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A6" w:rsidRPr="00CF2897" w:rsidRDefault="00CD5AA6">
      <w:pPr>
        <w:pBdr>
          <w:top w:val="nil"/>
          <w:left w:val="nil"/>
          <w:bottom w:val="nil"/>
          <w:right w:val="nil"/>
          <w:between w:val="nil"/>
        </w:pBdr>
        <w:jc w:val="both"/>
        <w:rPr>
          <w:rFonts w:ascii="Times New Roman" w:eastAsia="Times New Roman" w:hAnsi="Times New Roman" w:cs="Times New Roman"/>
          <w:color w:val="000000"/>
          <w:sz w:val="20"/>
          <w:szCs w:val="20"/>
          <w:lang w:val="tr-TR"/>
        </w:rPr>
      </w:pPr>
    </w:p>
    <w:p w:rsidR="00CD5AA6" w:rsidRPr="00CF2897" w:rsidRDefault="00C65724" w:rsidP="00C65724">
      <w:pPr>
        <w:pBdr>
          <w:top w:val="nil"/>
          <w:left w:val="nil"/>
          <w:bottom w:val="nil"/>
          <w:right w:val="nil"/>
          <w:between w:val="nil"/>
        </w:pBdr>
        <w:spacing w:before="1"/>
        <w:jc w:val="right"/>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Sözleşme No: TTO2020Axx</w:t>
      </w:r>
      <w:bookmarkStart w:id="0" w:name="_GoBack"/>
      <w:bookmarkEnd w:id="0"/>
    </w:p>
    <w:p w:rsidR="00CD5AA6" w:rsidRPr="00CF2897" w:rsidRDefault="0056271B">
      <w:pPr>
        <w:spacing w:before="61"/>
        <w:jc w:val="center"/>
        <w:rPr>
          <w:rFonts w:ascii="Times New Roman" w:eastAsia="Times New Roman" w:hAnsi="Times New Roman" w:cs="Times New Roman"/>
          <w:b/>
          <w:lang w:val="tr-TR"/>
        </w:rPr>
      </w:pPr>
      <w:r w:rsidRPr="00CF2897">
        <w:rPr>
          <w:rFonts w:ascii="Times New Roman" w:eastAsia="Times New Roman" w:hAnsi="Times New Roman" w:cs="Times New Roman"/>
          <w:b/>
          <w:lang w:val="tr-TR"/>
        </w:rPr>
        <w:t>AKADEMİK DANIŞMANLIK HİZMET SÖZLEŞMESİ</w:t>
      </w:r>
    </w:p>
    <w:p w:rsidR="00CD5AA6" w:rsidRPr="00CF2897" w:rsidRDefault="00CD5AA6">
      <w:pPr>
        <w:pBdr>
          <w:top w:val="nil"/>
          <w:left w:val="nil"/>
          <w:bottom w:val="nil"/>
          <w:right w:val="nil"/>
          <w:between w:val="nil"/>
        </w:pBdr>
        <w:jc w:val="center"/>
        <w:rPr>
          <w:rFonts w:ascii="Times New Roman" w:eastAsia="Times New Roman" w:hAnsi="Times New Roman" w:cs="Times New Roman"/>
          <w:b/>
          <w:color w:val="000000"/>
          <w:lang w:val="tr-TR"/>
        </w:rPr>
      </w:pPr>
    </w:p>
    <w:p w:rsidR="00CD5AA6" w:rsidRPr="00CF2897" w:rsidRDefault="00CD5AA6">
      <w:pPr>
        <w:pBdr>
          <w:top w:val="nil"/>
          <w:left w:val="nil"/>
          <w:bottom w:val="nil"/>
          <w:right w:val="nil"/>
          <w:between w:val="nil"/>
        </w:pBdr>
        <w:jc w:val="both"/>
        <w:rPr>
          <w:rFonts w:ascii="Times New Roman" w:eastAsia="Times New Roman" w:hAnsi="Times New Roman" w:cs="Times New Roman"/>
          <w:b/>
          <w:color w:val="000000"/>
          <w:lang w:val="tr-TR"/>
        </w:rPr>
      </w:pPr>
    </w:p>
    <w:p w:rsidR="00CD5AA6" w:rsidRPr="00CF2897" w:rsidRDefault="0056271B">
      <w:pPr>
        <w:pBdr>
          <w:top w:val="nil"/>
          <w:left w:val="nil"/>
          <w:bottom w:val="nil"/>
          <w:right w:val="nil"/>
          <w:between w:val="nil"/>
        </w:pBdr>
        <w:spacing w:before="197"/>
        <w:ind w:left="1166"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t>MADDE 1. PROJE ADI ve ÖZETİ:</w:t>
      </w:r>
    </w:p>
    <w:p w:rsidR="00CD5AA6" w:rsidRPr="00CF2897" w:rsidRDefault="0056271B">
      <w:pPr>
        <w:pBdr>
          <w:top w:val="nil"/>
          <w:left w:val="nil"/>
          <w:bottom w:val="nil"/>
          <w:right w:val="nil"/>
          <w:between w:val="nil"/>
        </w:pBdr>
        <w:spacing w:before="197"/>
        <w:ind w:left="1166" w:hanging="1166"/>
        <w:jc w:val="both"/>
        <w:rPr>
          <w:rFonts w:ascii="Times New Roman" w:eastAsia="Times New Roman" w:hAnsi="Times New Roman" w:cs="Times New Roman"/>
          <w:b/>
          <w:sz w:val="20"/>
          <w:szCs w:val="20"/>
          <w:lang w:val="tr-TR"/>
        </w:rPr>
      </w:pPr>
      <w:r w:rsidRPr="00CF2897">
        <w:rPr>
          <w:rFonts w:ascii="Times New Roman" w:eastAsia="Times New Roman" w:hAnsi="Times New Roman" w:cs="Times New Roman"/>
          <w:b/>
          <w:sz w:val="20"/>
          <w:szCs w:val="20"/>
          <w:lang w:val="tr-TR"/>
        </w:rPr>
        <w:t>Proje adı</w:t>
      </w:r>
      <w:r w:rsidR="00E448EE">
        <w:rPr>
          <w:rFonts w:ascii="Times New Roman" w:eastAsia="Times New Roman" w:hAnsi="Times New Roman" w:cs="Times New Roman"/>
          <w:b/>
          <w:sz w:val="20"/>
          <w:szCs w:val="20"/>
          <w:lang w:val="tr-TR"/>
        </w:rPr>
        <w:t xml:space="preserve">   </w:t>
      </w:r>
      <w:r w:rsidRPr="00CF2897">
        <w:rPr>
          <w:rFonts w:ascii="Times New Roman" w:eastAsia="Times New Roman" w:hAnsi="Times New Roman" w:cs="Times New Roman"/>
          <w:b/>
          <w:sz w:val="20"/>
          <w:szCs w:val="20"/>
          <w:lang w:val="tr-TR"/>
        </w:rPr>
        <w:t>:</w:t>
      </w:r>
      <w:r w:rsidR="005C327E" w:rsidRPr="00CF2897">
        <w:rPr>
          <w:rFonts w:ascii="Times New Roman" w:eastAsia="Times New Roman" w:hAnsi="Times New Roman" w:cs="Times New Roman"/>
          <w:b/>
          <w:sz w:val="20"/>
          <w:szCs w:val="20"/>
          <w:lang w:val="tr-TR"/>
        </w:rPr>
        <w:t xml:space="preserve"> </w:t>
      </w:r>
    </w:p>
    <w:p w:rsidR="00CD5AA6" w:rsidRPr="00CF2897" w:rsidRDefault="0056271B" w:rsidP="00CF2897">
      <w:pPr>
        <w:pBdr>
          <w:top w:val="nil"/>
          <w:left w:val="nil"/>
          <w:bottom w:val="nil"/>
          <w:right w:val="nil"/>
          <w:between w:val="nil"/>
        </w:pBdr>
        <w:spacing w:before="197"/>
        <w:ind w:left="1166" w:hanging="1166"/>
        <w:jc w:val="both"/>
        <w:rPr>
          <w:rFonts w:ascii="Times New Roman" w:eastAsia="Times New Roman" w:hAnsi="Times New Roman" w:cs="Times New Roman"/>
          <w:b/>
          <w:sz w:val="20"/>
          <w:szCs w:val="20"/>
          <w:lang w:val="tr-TR"/>
        </w:rPr>
      </w:pPr>
      <w:r w:rsidRPr="00CF2897">
        <w:rPr>
          <w:rFonts w:ascii="Times New Roman" w:eastAsia="Times New Roman" w:hAnsi="Times New Roman" w:cs="Times New Roman"/>
          <w:b/>
          <w:sz w:val="20"/>
          <w:szCs w:val="20"/>
          <w:lang w:val="tr-TR"/>
        </w:rPr>
        <w:t>Proje özeti</w:t>
      </w:r>
      <w:r w:rsidR="00E448EE">
        <w:rPr>
          <w:rFonts w:ascii="Times New Roman" w:eastAsia="Times New Roman" w:hAnsi="Times New Roman" w:cs="Times New Roman"/>
          <w:b/>
          <w:sz w:val="20"/>
          <w:szCs w:val="20"/>
          <w:lang w:val="tr-TR"/>
        </w:rPr>
        <w:t xml:space="preserve">  </w:t>
      </w:r>
      <w:r w:rsidRPr="00CF2897">
        <w:rPr>
          <w:rFonts w:ascii="Times New Roman" w:eastAsia="Times New Roman" w:hAnsi="Times New Roman" w:cs="Times New Roman"/>
          <w:b/>
          <w:sz w:val="20"/>
          <w:szCs w:val="20"/>
          <w:lang w:val="tr-TR"/>
        </w:rPr>
        <w:t>:</w:t>
      </w:r>
      <w:r w:rsidR="00CF2897" w:rsidRPr="00CF2897">
        <w:rPr>
          <w:rFonts w:ascii="Times New Roman" w:eastAsia="Times New Roman" w:hAnsi="Times New Roman" w:cs="Times New Roman"/>
          <w:sz w:val="20"/>
          <w:szCs w:val="20"/>
          <w:lang w:val="tr-TR"/>
        </w:rPr>
        <w:t xml:space="preserve">. </w:t>
      </w:r>
    </w:p>
    <w:p w:rsidR="00CD5AA6" w:rsidRPr="00CF2897" w:rsidRDefault="00CD5AA6">
      <w:pPr>
        <w:pBdr>
          <w:top w:val="nil"/>
          <w:left w:val="nil"/>
          <w:bottom w:val="nil"/>
          <w:right w:val="nil"/>
          <w:between w:val="nil"/>
        </w:pBdr>
        <w:jc w:val="both"/>
        <w:rPr>
          <w:rFonts w:ascii="Times New Roman" w:eastAsia="Times New Roman" w:hAnsi="Times New Roman" w:cs="Times New Roman"/>
          <w:b/>
          <w:color w:val="000000"/>
          <w:sz w:val="20"/>
          <w:szCs w:val="20"/>
          <w:lang w:val="tr-TR"/>
        </w:rPr>
      </w:pPr>
    </w:p>
    <w:p w:rsidR="00CD5AA6" w:rsidRPr="00CF2897" w:rsidRDefault="00CD5AA6">
      <w:pPr>
        <w:pBdr>
          <w:top w:val="nil"/>
          <w:left w:val="nil"/>
          <w:bottom w:val="nil"/>
          <w:right w:val="nil"/>
          <w:between w:val="nil"/>
        </w:pBdr>
        <w:spacing w:before="11"/>
        <w:jc w:val="both"/>
        <w:rPr>
          <w:rFonts w:ascii="Times New Roman" w:eastAsia="Times New Roman" w:hAnsi="Times New Roman" w:cs="Times New Roman"/>
          <w:b/>
          <w:color w:val="000000"/>
          <w:sz w:val="19"/>
          <w:szCs w:val="19"/>
          <w:lang w:val="tr-TR"/>
        </w:rPr>
      </w:pPr>
    </w:p>
    <w:p w:rsidR="00CD5AA6" w:rsidRPr="00CF2897" w:rsidRDefault="0056271B">
      <w:pPr>
        <w:spacing w:before="1"/>
        <w:ind w:left="1166"/>
        <w:jc w:val="both"/>
        <w:rPr>
          <w:rFonts w:ascii="Times New Roman" w:eastAsia="Times New Roman" w:hAnsi="Times New Roman" w:cs="Times New Roman"/>
          <w:b/>
          <w:sz w:val="20"/>
          <w:szCs w:val="20"/>
          <w:lang w:val="tr-TR"/>
        </w:rPr>
      </w:pPr>
      <w:r w:rsidRPr="00CF2897">
        <w:rPr>
          <w:rFonts w:ascii="Times New Roman" w:eastAsia="Times New Roman" w:hAnsi="Times New Roman" w:cs="Times New Roman"/>
          <w:b/>
          <w:sz w:val="20"/>
          <w:szCs w:val="20"/>
          <w:lang w:val="tr-TR"/>
        </w:rPr>
        <w:t>MADDE 2. TARAFLAR:</w:t>
      </w:r>
    </w:p>
    <w:p w:rsidR="00CD5AA6" w:rsidRPr="00CF2897" w:rsidRDefault="0056271B">
      <w:pPr>
        <w:pBdr>
          <w:top w:val="nil"/>
          <w:left w:val="nil"/>
          <w:bottom w:val="nil"/>
          <w:right w:val="nil"/>
          <w:between w:val="nil"/>
        </w:pBdr>
        <w:spacing w:before="1"/>
        <w:ind w:left="1166"/>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İşbu sözleşme aşağıdaki taraflar arasında imzalanmıştır. Adresler aynı zamanda tarafların tebligat adresleridir.</w:t>
      </w:r>
    </w:p>
    <w:p w:rsidR="00CD5AA6" w:rsidRPr="00CF2897" w:rsidRDefault="00CD5AA6">
      <w:pPr>
        <w:pBdr>
          <w:top w:val="nil"/>
          <w:left w:val="nil"/>
          <w:bottom w:val="nil"/>
          <w:right w:val="nil"/>
          <w:between w:val="nil"/>
        </w:pBdr>
        <w:spacing w:before="7"/>
        <w:jc w:val="both"/>
        <w:rPr>
          <w:rFonts w:ascii="Times New Roman" w:eastAsia="Times New Roman" w:hAnsi="Times New Roman" w:cs="Times New Roman"/>
          <w:color w:val="000000"/>
          <w:sz w:val="20"/>
          <w:szCs w:val="20"/>
          <w:lang w:val="tr-TR"/>
        </w:rPr>
      </w:pPr>
    </w:p>
    <w:p w:rsidR="00CD5AA6" w:rsidRPr="00064E48" w:rsidRDefault="0056271B" w:rsidP="00FD6BCF">
      <w:pPr>
        <w:pStyle w:val="ListeParagraf"/>
        <w:numPr>
          <w:ilvl w:val="0"/>
          <w:numId w:val="6"/>
        </w:numPr>
        <w:pBdr>
          <w:top w:val="nil"/>
          <w:left w:val="nil"/>
          <w:bottom w:val="nil"/>
          <w:right w:val="nil"/>
          <w:between w:val="nil"/>
        </w:pBdr>
        <w:tabs>
          <w:tab w:val="left" w:pos="1701"/>
        </w:tabs>
        <w:ind w:right="117"/>
        <w:jc w:val="both"/>
        <w:rPr>
          <w:color w:val="000000"/>
          <w:sz w:val="20"/>
          <w:szCs w:val="20"/>
          <w:lang w:val="tr-TR"/>
        </w:rPr>
      </w:pPr>
      <w:r w:rsidRPr="00064E48">
        <w:rPr>
          <w:rFonts w:ascii="Times New Roman" w:eastAsia="Times New Roman" w:hAnsi="Times New Roman" w:cs="Times New Roman"/>
          <w:color w:val="000000"/>
          <w:sz w:val="20"/>
          <w:szCs w:val="20"/>
          <w:lang w:val="tr-TR"/>
        </w:rPr>
        <w:t>Bandırma Onyedi Eylül Üniversitesi Merkez Yerleşkesi 10200 Bandırma/BALIKESİR adresinde bulunan Bandırma Onyedi Eylül Üniversitesi Teknoloji Transfer Ofisi A.Ş. (İşbu sözleşmede BANÜ-TTO olarak anılacaktır.)</w:t>
      </w:r>
    </w:p>
    <w:p w:rsidR="00CD5AA6" w:rsidRPr="00CF2897" w:rsidRDefault="00CD5AA6">
      <w:pPr>
        <w:pBdr>
          <w:top w:val="nil"/>
          <w:left w:val="nil"/>
          <w:bottom w:val="nil"/>
          <w:right w:val="nil"/>
          <w:between w:val="nil"/>
        </w:pBdr>
        <w:tabs>
          <w:tab w:val="left" w:pos="1876"/>
        </w:tabs>
        <w:spacing w:line="189" w:lineRule="auto"/>
        <w:ind w:left="1806"/>
        <w:jc w:val="both"/>
        <w:rPr>
          <w:rFonts w:ascii="Times New Roman" w:eastAsia="Times New Roman" w:hAnsi="Times New Roman" w:cs="Times New Roman"/>
          <w:color w:val="000000"/>
          <w:sz w:val="20"/>
          <w:szCs w:val="20"/>
          <w:lang w:val="tr-TR"/>
        </w:rPr>
      </w:pPr>
    </w:p>
    <w:p w:rsidR="00CD5AA6" w:rsidRPr="00064E48" w:rsidRDefault="00653F44" w:rsidP="00064E48">
      <w:pPr>
        <w:pStyle w:val="ListeParagraf"/>
        <w:numPr>
          <w:ilvl w:val="0"/>
          <w:numId w:val="6"/>
        </w:numPr>
        <w:pBdr>
          <w:top w:val="nil"/>
          <w:left w:val="nil"/>
          <w:bottom w:val="nil"/>
          <w:right w:val="nil"/>
          <w:between w:val="nil"/>
        </w:pBdr>
        <w:tabs>
          <w:tab w:val="left" w:pos="1876"/>
        </w:tabs>
        <w:spacing w:line="189" w:lineRule="auto"/>
        <w:jc w:val="both"/>
        <w:rPr>
          <w:rFonts w:ascii="Times New Roman" w:eastAsia="Times New Roman" w:hAnsi="Times New Roman" w:cs="Times New Roman"/>
          <w:color w:val="000000"/>
          <w:sz w:val="20"/>
          <w:szCs w:val="20"/>
          <w:lang w:val="tr-TR"/>
        </w:rPr>
      </w:pPr>
      <w:r>
        <w:rPr>
          <w:rFonts w:ascii="Times New Roman" w:eastAsia="Times New Roman" w:hAnsi="Times New Roman" w:cs="Times New Roman"/>
          <w:color w:val="000000"/>
          <w:sz w:val="20"/>
          <w:szCs w:val="20"/>
          <w:lang w:val="tr-TR"/>
        </w:rPr>
        <w:t>……………</w:t>
      </w:r>
      <w:r w:rsidR="0056271B" w:rsidRPr="00064E48">
        <w:rPr>
          <w:rFonts w:ascii="Times New Roman" w:eastAsia="Times New Roman" w:hAnsi="Times New Roman" w:cs="Times New Roman"/>
          <w:color w:val="000000"/>
          <w:sz w:val="20"/>
          <w:szCs w:val="20"/>
          <w:lang w:val="tr-TR"/>
        </w:rPr>
        <w:t xml:space="preserve"> adresinde bulunan </w:t>
      </w:r>
      <w:r>
        <w:rPr>
          <w:rFonts w:ascii="Times New Roman" w:eastAsia="Times New Roman" w:hAnsi="Times New Roman" w:cs="Times New Roman"/>
          <w:color w:val="000000"/>
          <w:sz w:val="20"/>
          <w:szCs w:val="20"/>
          <w:lang w:val="tr-TR"/>
        </w:rPr>
        <w:t>…………………</w:t>
      </w:r>
      <w:r w:rsidR="0024599C" w:rsidRPr="00064E48">
        <w:rPr>
          <w:rFonts w:ascii="Times New Roman" w:eastAsia="Times New Roman" w:hAnsi="Times New Roman" w:cs="Times New Roman"/>
          <w:color w:val="000000"/>
          <w:sz w:val="20"/>
          <w:szCs w:val="20"/>
          <w:lang w:val="tr-TR"/>
        </w:rPr>
        <w:t>. San. ve Tic. Ltd. Şti</w:t>
      </w:r>
      <w:r w:rsidR="009F4057" w:rsidRPr="00064E48">
        <w:rPr>
          <w:rFonts w:ascii="Times New Roman" w:eastAsia="Times New Roman" w:hAnsi="Times New Roman" w:cs="Times New Roman"/>
          <w:color w:val="000000"/>
          <w:sz w:val="20"/>
          <w:szCs w:val="20"/>
          <w:lang w:val="tr-TR"/>
        </w:rPr>
        <w:t xml:space="preserve"> </w:t>
      </w:r>
      <w:r w:rsidR="0056271B" w:rsidRPr="00064E48">
        <w:rPr>
          <w:rFonts w:ascii="Times New Roman" w:eastAsia="Times New Roman" w:hAnsi="Times New Roman" w:cs="Times New Roman"/>
          <w:color w:val="000000"/>
          <w:sz w:val="20"/>
          <w:szCs w:val="20"/>
          <w:lang w:val="tr-TR"/>
        </w:rPr>
        <w:t>(İşbu sözleşmede FİRMA olarak anılacaktır.)</w:t>
      </w:r>
    </w:p>
    <w:p w:rsidR="00CD5AA6" w:rsidRPr="00CF2897" w:rsidRDefault="00CD5AA6">
      <w:pPr>
        <w:pBdr>
          <w:top w:val="nil"/>
          <w:left w:val="nil"/>
          <w:bottom w:val="nil"/>
          <w:right w:val="nil"/>
          <w:between w:val="nil"/>
        </w:pBdr>
        <w:tabs>
          <w:tab w:val="left" w:pos="1876"/>
        </w:tabs>
        <w:spacing w:line="189" w:lineRule="auto"/>
        <w:ind w:left="1806"/>
        <w:jc w:val="both"/>
        <w:rPr>
          <w:rFonts w:ascii="Times New Roman" w:eastAsia="Times New Roman" w:hAnsi="Times New Roman" w:cs="Times New Roman"/>
          <w:color w:val="000000"/>
          <w:sz w:val="20"/>
          <w:szCs w:val="20"/>
          <w:lang w:val="tr-TR"/>
        </w:rPr>
      </w:pPr>
    </w:p>
    <w:p w:rsidR="00CD5AA6" w:rsidRPr="00847BBD" w:rsidRDefault="00554F09" w:rsidP="00847BBD">
      <w:pPr>
        <w:pStyle w:val="ListeParagraf"/>
        <w:numPr>
          <w:ilvl w:val="0"/>
          <w:numId w:val="6"/>
        </w:numPr>
        <w:pBdr>
          <w:top w:val="nil"/>
          <w:left w:val="nil"/>
          <w:bottom w:val="nil"/>
          <w:right w:val="nil"/>
          <w:between w:val="nil"/>
        </w:pBdr>
        <w:tabs>
          <w:tab w:val="left" w:pos="1733"/>
        </w:tabs>
        <w:spacing w:line="244" w:lineRule="auto"/>
        <w:jc w:val="both"/>
        <w:rPr>
          <w:rFonts w:ascii="Times New Roman" w:eastAsia="Times New Roman" w:hAnsi="Times New Roman" w:cs="Times New Roman"/>
          <w:color w:val="000000"/>
          <w:sz w:val="20"/>
          <w:szCs w:val="20"/>
          <w:lang w:val="tr-TR"/>
        </w:rPr>
      </w:pPr>
      <w:r>
        <w:rPr>
          <w:rFonts w:ascii="Times New Roman" w:eastAsia="Times New Roman" w:hAnsi="Times New Roman" w:cs="Times New Roman"/>
          <w:color w:val="000000"/>
          <w:sz w:val="20"/>
          <w:szCs w:val="20"/>
          <w:lang w:val="tr-TR"/>
        </w:rPr>
        <w:t>Aşağıda isimleri,</w:t>
      </w:r>
      <w:r w:rsidR="0056271B" w:rsidRPr="00847BBD">
        <w:rPr>
          <w:rFonts w:ascii="Times New Roman" w:eastAsia="Times New Roman" w:hAnsi="Times New Roman" w:cs="Times New Roman"/>
          <w:color w:val="000000"/>
          <w:sz w:val="20"/>
          <w:szCs w:val="20"/>
          <w:lang w:val="tr-TR"/>
        </w:rPr>
        <w:t xml:space="preserve"> unvanları</w:t>
      </w:r>
      <w:r>
        <w:rPr>
          <w:rFonts w:ascii="Times New Roman" w:eastAsia="Times New Roman" w:hAnsi="Times New Roman" w:cs="Times New Roman"/>
          <w:color w:val="000000"/>
          <w:sz w:val="20"/>
          <w:szCs w:val="20"/>
          <w:lang w:val="tr-TR"/>
        </w:rPr>
        <w:t xml:space="preserve"> ve </w:t>
      </w:r>
      <w:r w:rsidR="00162F3F">
        <w:rPr>
          <w:rFonts w:ascii="Times New Roman" w:eastAsia="Times New Roman" w:hAnsi="Times New Roman" w:cs="Times New Roman"/>
          <w:color w:val="000000"/>
          <w:sz w:val="20"/>
          <w:szCs w:val="20"/>
          <w:lang w:val="tr-TR"/>
        </w:rPr>
        <w:t>katkı oranları</w:t>
      </w:r>
      <w:r w:rsidR="0056271B" w:rsidRPr="00847BBD">
        <w:rPr>
          <w:rFonts w:ascii="Times New Roman" w:eastAsia="Times New Roman" w:hAnsi="Times New Roman" w:cs="Times New Roman"/>
          <w:color w:val="000000"/>
          <w:sz w:val="20"/>
          <w:szCs w:val="20"/>
          <w:lang w:val="tr-TR"/>
        </w:rPr>
        <w:t xml:space="preserve"> verilmiş ARAŞTIRMACILAR,</w:t>
      </w:r>
    </w:p>
    <w:p w:rsidR="001C51A7" w:rsidRPr="00CF2897" w:rsidRDefault="001C51A7" w:rsidP="001C51A7">
      <w:pPr>
        <w:pStyle w:val="ListeParagraf"/>
        <w:rPr>
          <w:lang w:val="tr-TR"/>
        </w:rPr>
      </w:pPr>
    </w:p>
    <w:p w:rsidR="00CD5AA6" w:rsidRDefault="00653F44">
      <w:pPr>
        <w:numPr>
          <w:ilvl w:val="0"/>
          <w:numId w:val="4"/>
        </w:numPr>
        <w:pBdr>
          <w:top w:val="nil"/>
          <w:left w:val="nil"/>
          <w:bottom w:val="nil"/>
          <w:right w:val="nil"/>
          <w:between w:val="nil"/>
        </w:pBdr>
        <w:tabs>
          <w:tab w:val="left" w:pos="1733"/>
        </w:tabs>
        <w:spacing w:line="244" w:lineRule="auto"/>
        <w:jc w:val="both"/>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Dr……..</w:t>
      </w:r>
    </w:p>
    <w:p w:rsidR="003E22ED" w:rsidRPr="00CF2897" w:rsidRDefault="00897222" w:rsidP="003E22ED">
      <w:pPr>
        <w:numPr>
          <w:ilvl w:val="0"/>
          <w:numId w:val="4"/>
        </w:numPr>
        <w:pBdr>
          <w:top w:val="nil"/>
          <w:left w:val="nil"/>
          <w:bottom w:val="nil"/>
          <w:right w:val="nil"/>
          <w:between w:val="nil"/>
        </w:pBdr>
        <w:tabs>
          <w:tab w:val="left" w:pos="1733"/>
        </w:tabs>
        <w:spacing w:line="244" w:lineRule="auto"/>
        <w:jc w:val="both"/>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Öğr. Gör</w:t>
      </w:r>
      <w:r w:rsidR="00653F44">
        <w:rPr>
          <w:rFonts w:ascii="Times New Roman" w:eastAsia="Times New Roman" w:hAnsi="Times New Roman" w:cs="Times New Roman"/>
          <w:sz w:val="20"/>
          <w:szCs w:val="20"/>
          <w:lang w:val="tr-TR"/>
        </w:rPr>
        <w:t>…………….</w:t>
      </w:r>
    </w:p>
    <w:p w:rsidR="00CD5AA6" w:rsidRPr="00CF2897" w:rsidRDefault="0056271B">
      <w:pPr>
        <w:pBdr>
          <w:top w:val="nil"/>
          <w:left w:val="nil"/>
          <w:bottom w:val="nil"/>
          <w:right w:val="nil"/>
          <w:between w:val="nil"/>
        </w:pBdr>
        <w:spacing w:before="6"/>
        <w:jc w:val="both"/>
        <w:rPr>
          <w:rFonts w:ascii="Times New Roman" w:eastAsia="Times New Roman" w:hAnsi="Times New Roman" w:cs="Times New Roman"/>
          <w:sz w:val="20"/>
          <w:szCs w:val="20"/>
          <w:lang w:val="tr-TR"/>
        </w:rPr>
      </w:pPr>
      <w:r w:rsidRPr="00CF2897">
        <w:rPr>
          <w:rFonts w:ascii="Times New Roman" w:eastAsia="Times New Roman" w:hAnsi="Times New Roman" w:cs="Times New Roman"/>
          <w:sz w:val="20"/>
          <w:szCs w:val="20"/>
          <w:lang w:val="tr-TR"/>
        </w:rPr>
        <w:t xml:space="preserve"> </w:t>
      </w:r>
    </w:p>
    <w:p w:rsidR="00CD5AA6" w:rsidRPr="00CF2897" w:rsidRDefault="00CD5AA6">
      <w:pPr>
        <w:pBdr>
          <w:top w:val="nil"/>
          <w:left w:val="nil"/>
          <w:bottom w:val="nil"/>
          <w:right w:val="nil"/>
          <w:between w:val="nil"/>
        </w:pBdr>
        <w:spacing w:before="6"/>
        <w:jc w:val="both"/>
        <w:rPr>
          <w:rFonts w:ascii="Times New Roman" w:eastAsia="Times New Roman" w:hAnsi="Times New Roman" w:cs="Times New Roman"/>
          <w:color w:val="000000"/>
          <w:sz w:val="18"/>
          <w:szCs w:val="18"/>
          <w:lang w:val="tr-TR"/>
        </w:rPr>
      </w:pPr>
    </w:p>
    <w:p w:rsidR="00CD5AA6" w:rsidRPr="00CF2897" w:rsidRDefault="0056271B">
      <w:pPr>
        <w:pBdr>
          <w:top w:val="nil"/>
          <w:left w:val="nil"/>
          <w:bottom w:val="nil"/>
          <w:right w:val="nil"/>
          <w:between w:val="nil"/>
        </w:pBdr>
        <w:spacing w:line="242" w:lineRule="auto"/>
        <w:ind w:left="1166"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t>MADDE 3.  SÖZLEŞMENİN KONUSU VE KAPSAMI:</w:t>
      </w:r>
    </w:p>
    <w:p w:rsidR="00CD5AA6" w:rsidRPr="00CF2897" w:rsidRDefault="0056271B">
      <w:pPr>
        <w:pBdr>
          <w:top w:val="nil"/>
          <w:left w:val="nil"/>
          <w:bottom w:val="nil"/>
          <w:right w:val="nil"/>
          <w:between w:val="nil"/>
        </w:pBdr>
        <w:ind w:left="1166" w:right="113"/>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İş bu sözleşme aşağıda tanımlanan konuda gerçekleştirilecek teknoloji transfer hizmeti alımı faaliyetlerini kapsamaktadır:</w:t>
      </w:r>
    </w:p>
    <w:p w:rsidR="00CD5AA6" w:rsidRPr="00CF2897" w:rsidRDefault="00CD5AA6">
      <w:pPr>
        <w:pBdr>
          <w:top w:val="nil"/>
          <w:left w:val="nil"/>
          <w:bottom w:val="nil"/>
          <w:right w:val="nil"/>
          <w:between w:val="nil"/>
        </w:pBdr>
        <w:spacing w:before="6"/>
        <w:jc w:val="both"/>
        <w:rPr>
          <w:rFonts w:ascii="Times New Roman" w:eastAsia="Times New Roman" w:hAnsi="Times New Roman" w:cs="Times New Roman"/>
          <w:color w:val="000000"/>
          <w:sz w:val="16"/>
          <w:szCs w:val="16"/>
          <w:lang w:val="tr-TR"/>
        </w:rPr>
      </w:pPr>
    </w:p>
    <w:p w:rsidR="00847BBD" w:rsidRPr="00847BBD" w:rsidRDefault="00653F44">
      <w:pPr>
        <w:numPr>
          <w:ilvl w:val="0"/>
          <w:numId w:val="3"/>
        </w:numPr>
        <w:pBdr>
          <w:top w:val="nil"/>
          <w:left w:val="nil"/>
          <w:bottom w:val="nil"/>
          <w:right w:val="nil"/>
          <w:between w:val="nil"/>
        </w:pBdr>
        <w:jc w:val="both"/>
        <w:rPr>
          <w:color w:val="000000"/>
          <w:sz w:val="20"/>
          <w:szCs w:val="20"/>
          <w:lang w:val="tr-TR"/>
        </w:rPr>
      </w:pPr>
      <w:r>
        <w:rPr>
          <w:rFonts w:ascii="Times New Roman" w:eastAsia="Times New Roman" w:hAnsi="Times New Roman" w:cs="Times New Roman"/>
          <w:color w:val="000000"/>
          <w:sz w:val="20"/>
          <w:szCs w:val="20"/>
          <w:lang w:val="tr-TR"/>
        </w:rPr>
        <w:t>……………..</w:t>
      </w:r>
    </w:p>
    <w:p w:rsidR="00E0606A" w:rsidRPr="00653F44" w:rsidRDefault="00653F44">
      <w:pPr>
        <w:numPr>
          <w:ilvl w:val="0"/>
          <w:numId w:val="3"/>
        </w:numPr>
        <w:pBdr>
          <w:top w:val="nil"/>
          <w:left w:val="nil"/>
          <w:bottom w:val="nil"/>
          <w:right w:val="nil"/>
          <w:between w:val="nil"/>
        </w:pBdr>
        <w:jc w:val="both"/>
        <w:rPr>
          <w:color w:val="000000"/>
          <w:sz w:val="20"/>
          <w:szCs w:val="20"/>
          <w:lang w:val="tr-TR"/>
        </w:rPr>
      </w:pPr>
      <w:r>
        <w:rPr>
          <w:rFonts w:ascii="Times New Roman" w:eastAsia="Times New Roman" w:hAnsi="Times New Roman" w:cs="Times New Roman"/>
          <w:color w:val="000000"/>
          <w:sz w:val="20"/>
          <w:szCs w:val="20"/>
          <w:lang w:val="tr-TR"/>
        </w:rPr>
        <w:t>……………..</w:t>
      </w:r>
    </w:p>
    <w:p w:rsidR="00653F44" w:rsidRDefault="00653F44">
      <w:pPr>
        <w:numPr>
          <w:ilvl w:val="0"/>
          <w:numId w:val="3"/>
        </w:numPr>
        <w:pBdr>
          <w:top w:val="nil"/>
          <w:left w:val="nil"/>
          <w:bottom w:val="nil"/>
          <w:right w:val="nil"/>
          <w:between w:val="nil"/>
        </w:pBdr>
        <w:jc w:val="both"/>
        <w:rPr>
          <w:color w:val="000000"/>
          <w:sz w:val="20"/>
          <w:szCs w:val="20"/>
          <w:lang w:val="tr-TR"/>
        </w:rPr>
      </w:pPr>
      <w:r>
        <w:rPr>
          <w:color w:val="000000"/>
          <w:sz w:val="20"/>
          <w:szCs w:val="20"/>
          <w:lang w:val="tr-TR"/>
        </w:rPr>
        <w:t>………..</w:t>
      </w:r>
    </w:p>
    <w:p w:rsidR="00653F44" w:rsidRPr="00E0606A" w:rsidRDefault="00653F44">
      <w:pPr>
        <w:numPr>
          <w:ilvl w:val="0"/>
          <w:numId w:val="3"/>
        </w:numPr>
        <w:pBdr>
          <w:top w:val="nil"/>
          <w:left w:val="nil"/>
          <w:bottom w:val="nil"/>
          <w:right w:val="nil"/>
          <w:between w:val="nil"/>
        </w:pBdr>
        <w:jc w:val="both"/>
        <w:rPr>
          <w:color w:val="000000"/>
          <w:sz w:val="20"/>
          <w:szCs w:val="20"/>
          <w:lang w:val="tr-TR"/>
        </w:rPr>
      </w:pPr>
      <w:r>
        <w:rPr>
          <w:color w:val="000000"/>
          <w:sz w:val="20"/>
          <w:szCs w:val="20"/>
          <w:lang w:val="tr-TR"/>
        </w:rPr>
        <w:t>………</w:t>
      </w:r>
    </w:p>
    <w:p w:rsidR="00E0606A" w:rsidRPr="00CF2897" w:rsidRDefault="00E0606A" w:rsidP="00E0606A">
      <w:pPr>
        <w:pBdr>
          <w:top w:val="nil"/>
          <w:left w:val="nil"/>
          <w:bottom w:val="nil"/>
          <w:right w:val="nil"/>
          <w:between w:val="nil"/>
        </w:pBdr>
        <w:ind w:left="2166"/>
        <w:jc w:val="both"/>
        <w:rPr>
          <w:color w:val="000000"/>
          <w:sz w:val="20"/>
          <w:szCs w:val="20"/>
          <w:lang w:val="tr-TR"/>
        </w:rPr>
      </w:pPr>
    </w:p>
    <w:p w:rsidR="00CD5AA6" w:rsidRPr="00CF2897" w:rsidRDefault="00CD5AA6">
      <w:pPr>
        <w:pBdr>
          <w:top w:val="nil"/>
          <w:left w:val="nil"/>
          <w:bottom w:val="nil"/>
          <w:right w:val="nil"/>
          <w:between w:val="nil"/>
        </w:pBdr>
        <w:spacing w:before="10"/>
        <w:jc w:val="both"/>
        <w:rPr>
          <w:rFonts w:ascii="Times New Roman" w:eastAsia="Times New Roman" w:hAnsi="Times New Roman" w:cs="Times New Roman"/>
          <w:color w:val="000000"/>
          <w:sz w:val="19"/>
          <w:szCs w:val="19"/>
          <w:lang w:val="tr-TR"/>
        </w:rPr>
      </w:pPr>
    </w:p>
    <w:p w:rsidR="00CD5AA6" w:rsidRPr="00CF2897" w:rsidRDefault="0056271B">
      <w:pPr>
        <w:pBdr>
          <w:top w:val="nil"/>
          <w:left w:val="nil"/>
          <w:bottom w:val="nil"/>
          <w:right w:val="nil"/>
          <w:between w:val="nil"/>
        </w:pBdr>
        <w:spacing w:before="1"/>
        <w:ind w:left="1166"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t>MADDE 4. İLKELER</w:t>
      </w:r>
    </w:p>
    <w:p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b/>
          <w:color w:val="000000"/>
          <w:sz w:val="20"/>
          <w:szCs w:val="20"/>
          <w:lang w:val="tr-TR"/>
        </w:rPr>
      </w:pPr>
    </w:p>
    <w:p w:rsidR="00CD5AA6" w:rsidRPr="00CF2897" w:rsidRDefault="0056271B">
      <w:pPr>
        <w:pBdr>
          <w:top w:val="nil"/>
          <w:left w:val="nil"/>
          <w:bottom w:val="nil"/>
          <w:right w:val="nil"/>
          <w:between w:val="nil"/>
        </w:pBdr>
        <w:ind w:left="1166"/>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BANÜ-TTO ve FİRMA, tüm çalışmalarını aşağıda verilen ilkeler doğrultusunda yürütür;</w:t>
      </w:r>
    </w:p>
    <w:p w:rsidR="00CD5AA6" w:rsidRPr="00CF2897" w:rsidRDefault="00CD5AA6">
      <w:pPr>
        <w:pBdr>
          <w:top w:val="nil"/>
          <w:left w:val="nil"/>
          <w:bottom w:val="nil"/>
          <w:right w:val="nil"/>
          <w:between w:val="nil"/>
        </w:pBdr>
        <w:spacing w:before="10"/>
        <w:jc w:val="both"/>
        <w:rPr>
          <w:rFonts w:ascii="Times New Roman" w:eastAsia="Times New Roman" w:hAnsi="Times New Roman" w:cs="Times New Roman"/>
          <w:color w:val="000000"/>
          <w:sz w:val="19"/>
          <w:szCs w:val="19"/>
          <w:lang w:val="tr-TR"/>
        </w:rPr>
      </w:pPr>
    </w:p>
    <w:p w:rsidR="00CD5AA6" w:rsidRPr="00CF2897" w:rsidRDefault="0056271B">
      <w:pPr>
        <w:numPr>
          <w:ilvl w:val="0"/>
          <w:numId w:val="1"/>
        </w:numPr>
        <w:pBdr>
          <w:top w:val="nil"/>
          <w:left w:val="nil"/>
          <w:bottom w:val="nil"/>
          <w:right w:val="nil"/>
          <w:between w:val="nil"/>
        </w:pBdr>
        <w:tabs>
          <w:tab w:val="left" w:pos="1447"/>
        </w:tabs>
        <w:spacing w:before="1"/>
        <w:ind w:hanging="280"/>
        <w:jc w:val="both"/>
        <w:rPr>
          <w:color w:val="000000"/>
          <w:lang w:val="tr-TR"/>
        </w:rPr>
      </w:pPr>
      <w:r w:rsidRPr="00CF2897">
        <w:rPr>
          <w:rFonts w:ascii="Times New Roman" w:eastAsia="Times New Roman" w:hAnsi="Times New Roman" w:cs="Times New Roman"/>
          <w:color w:val="000000"/>
          <w:sz w:val="20"/>
          <w:szCs w:val="20"/>
          <w:lang w:val="tr-TR"/>
        </w:rPr>
        <w:t>Gizlilik (7.maddede detaylı olarak ele alınacaktır.),</w:t>
      </w:r>
    </w:p>
    <w:p w:rsidR="00CD5AA6" w:rsidRPr="00CF2897" w:rsidRDefault="0056271B">
      <w:pPr>
        <w:numPr>
          <w:ilvl w:val="0"/>
          <w:numId w:val="1"/>
        </w:numPr>
        <w:pBdr>
          <w:top w:val="nil"/>
          <w:left w:val="nil"/>
          <w:bottom w:val="nil"/>
          <w:right w:val="nil"/>
          <w:between w:val="nil"/>
        </w:pBdr>
        <w:tabs>
          <w:tab w:val="left" w:pos="1447"/>
        </w:tabs>
        <w:spacing w:before="36"/>
        <w:ind w:hanging="280"/>
        <w:jc w:val="both"/>
        <w:rPr>
          <w:color w:val="000000"/>
          <w:lang w:val="tr-TR"/>
        </w:rPr>
      </w:pPr>
      <w:r w:rsidRPr="00CF2897">
        <w:rPr>
          <w:rFonts w:ascii="Times New Roman" w:eastAsia="Times New Roman" w:hAnsi="Times New Roman" w:cs="Times New Roman"/>
          <w:color w:val="000000"/>
          <w:sz w:val="20"/>
          <w:szCs w:val="20"/>
          <w:lang w:val="tr-TR"/>
        </w:rPr>
        <w:t>Koordinasyon ve projenin tüm aşamalarında koordinasyonu devam ettirmek,</w:t>
      </w:r>
    </w:p>
    <w:p w:rsidR="00CD5AA6" w:rsidRPr="00CF2897" w:rsidRDefault="0056271B">
      <w:pPr>
        <w:numPr>
          <w:ilvl w:val="0"/>
          <w:numId w:val="1"/>
        </w:numPr>
        <w:pBdr>
          <w:top w:val="nil"/>
          <w:left w:val="nil"/>
          <w:bottom w:val="nil"/>
          <w:right w:val="nil"/>
          <w:between w:val="nil"/>
        </w:pBdr>
        <w:tabs>
          <w:tab w:val="left" w:pos="1447"/>
        </w:tabs>
        <w:spacing w:before="33"/>
        <w:ind w:hanging="280"/>
        <w:jc w:val="both"/>
        <w:rPr>
          <w:color w:val="000000"/>
          <w:lang w:val="tr-TR"/>
        </w:rPr>
      </w:pPr>
      <w:r w:rsidRPr="00CF2897">
        <w:rPr>
          <w:rFonts w:ascii="Times New Roman" w:eastAsia="Times New Roman" w:hAnsi="Times New Roman" w:cs="Times New Roman"/>
          <w:color w:val="000000"/>
          <w:sz w:val="20"/>
          <w:szCs w:val="20"/>
          <w:lang w:val="tr-TR"/>
        </w:rPr>
        <w:t>Sürekli izlemek ve kontrol etmek</w:t>
      </w:r>
    </w:p>
    <w:p w:rsidR="00CD5AA6" w:rsidRPr="00CF2897" w:rsidRDefault="00CD5AA6">
      <w:pPr>
        <w:pBdr>
          <w:top w:val="nil"/>
          <w:left w:val="nil"/>
          <w:bottom w:val="nil"/>
          <w:right w:val="nil"/>
          <w:between w:val="nil"/>
        </w:pBdr>
        <w:spacing w:before="10"/>
        <w:jc w:val="both"/>
        <w:rPr>
          <w:rFonts w:ascii="Times New Roman" w:eastAsia="Times New Roman" w:hAnsi="Times New Roman" w:cs="Times New Roman"/>
          <w:color w:val="000000"/>
          <w:lang w:val="tr-TR"/>
        </w:rPr>
      </w:pPr>
    </w:p>
    <w:p w:rsidR="00CD5AA6" w:rsidRPr="00CF2897" w:rsidRDefault="0056271B">
      <w:pPr>
        <w:pBdr>
          <w:top w:val="nil"/>
          <w:left w:val="nil"/>
          <w:bottom w:val="nil"/>
          <w:right w:val="nil"/>
          <w:between w:val="nil"/>
        </w:pBdr>
        <w:spacing w:before="1"/>
        <w:ind w:left="1166"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t>MADDE 5. HİZMETE İLİŞKİN ESASLAR</w:t>
      </w:r>
    </w:p>
    <w:p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b/>
          <w:color w:val="000000"/>
          <w:sz w:val="20"/>
          <w:szCs w:val="20"/>
          <w:lang w:val="tr-TR"/>
        </w:rPr>
      </w:pPr>
    </w:p>
    <w:p w:rsidR="00CD5AA6" w:rsidRPr="00FD6BCF" w:rsidRDefault="0056271B" w:rsidP="00FD6BCF">
      <w:pPr>
        <w:numPr>
          <w:ilvl w:val="0"/>
          <w:numId w:val="1"/>
        </w:numPr>
        <w:pBdr>
          <w:top w:val="nil"/>
          <w:left w:val="nil"/>
          <w:bottom w:val="nil"/>
          <w:right w:val="nil"/>
          <w:between w:val="nil"/>
        </w:pBdr>
        <w:tabs>
          <w:tab w:val="left" w:pos="1447"/>
        </w:tabs>
        <w:spacing w:line="276" w:lineRule="auto"/>
        <w:ind w:right="117" w:hanging="280"/>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BANÜ-TTO ve ARAŞTIRMACILAR, FİRMA’ dan alacağı bilgiler çerçevesinde hareket edecek olup, eksik ve/veya hatalı bilgi verilmesi sonucu oluşabilecek olumsuzluklardan sorumlu tutulamaz.</w:t>
      </w:r>
    </w:p>
    <w:p w:rsidR="00CD5AA6" w:rsidRPr="00CF2897" w:rsidRDefault="00CD5AA6">
      <w:pPr>
        <w:pBdr>
          <w:top w:val="nil"/>
          <w:left w:val="nil"/>
          <w:bottom w:val="nil"/>
          <w:right w:val="nil"/>
          <w:between w:val="nil"/>
        </w:pBdr>
        <w:spacing w:before="10"/>
        <w:jc w:val="both"/>
        <w:rPr>
          <w:rFonts w:ascii="Times New Roman" w:eastAsia="Times New Roman" w:hAnsi="Times New Roman" w:cs="Times New Roman"/>
          <w:color w:val="000000"/>
          <w:sz w:val="19"/>
          <w:szCs w:val="19"/>
          <w:lang w:val="tr-TR"/>
        </w:rPr>
      </w:pPr>
    </w:p>
    <w:p w:rsidR="00CD5AA6" w:rsidRPr="00FD6BCF" w:rsidRDefault="0056271B" w:rsidP="00FD6BCF">
      <w:pPr>
        <w:numPr>
          <w:ilvl w:val="0"/>
          <w:numId w:val="1"/>
        </w:numPr>
        <w:pBdr>
          <w:top w:val="nil"/>
          <w:left w:val="nil"/>
          <w:bottom w:val="nil"/>
          <w:right w:val="nil"/>
          <w:between w:val="nil"/>
        </w:pBdr>
        <w:tabs>
          <w:tab w:val="left" w:pos="1447"/>
        </w:tabs>
        <w:spacing w:line="276" w:lineRule="auto"/>
        <w:ind w:right="117" w:hanging="280"/>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 xml:space="preserve">ARAŞTIRMACI, sahip olduğu bilgi çerçevesinde FİRMA’ ya fikirlerini aktaracaktır ancak FİRMA, aktarılan bilgi ve fikirlere uyup uymamakta veya kısmen yerine </w:t>
      </w:r>
      <w:r w:rsidRPr="00FD6BCF">
        <w:rPr>
          <w:rFonts w:ascii="Times New Roman" w:eastAsia="Times New Roman" w:hAnsi="Times New Roman" w:cs="Times New Roman"/>
          <w:color w:val="000000"/>
          <w:sz w:val="20"/>
          <w:szCs w:val="20"/>
          <w:lang w:val="tr-TR"/>
        </w:rPr>
        <w:t xml:space="preserve">getirmekte tamamen </w:t>
      </w:r>
      <w:r w:rsidRPr="00FD6BCF">
        <w:rPr>
          <w:rFonts w:ascii="Times New Roman" w:eastAsia="Times New Roman" w:hAnsi="Times New Roman" w:cs="Times New Roman"/>
          <w:color w:val="000000"/>
          <w:sz w:val="20"/>
          <w:szCs w:val="20"/>
          <w:lang w:val="tr-TR"/>
        </w:rPr>
        <w:lastRenderedPageBreak/>
        <w:t>serbest olup, bu işlemlerin her</w:t>
      </w:r>
      <w:r w:rsidR="00D235BF" w:rsidRPr="00FD6BCF">
        <w:rPr>
          <w:rFonts w:ascii="Times New Roman" w:eastAsia="Times New Roman" w:hAnsi="Times New Roman" w:cs="Times New Roman"/>
          <w:color w:val="000000"/>
          <w:sz w:val="20"/>
          <w:szCs w:val="20"/>
          <w:lang w:val="tr-TR"/>
        </w:rPr>
        <w:t xml:space="preserve"> türlü sorumluluğu da kendisindedir.</w:t>
      </w:r>
    </w:p>
    <w:p w:rsidR="00CD5AA6" w:rsidRPr="00CF2897" w:rsidRDefault="0056271B" w:rsidP="00D235BF">
      <w:pPr>
        <w:pBdr>
          <w:top w:val="nil"/>
          <w:left w:val="nil"/>
          <w:bottom w:val="nil"/>
          <w:right w:val="nil"/>
          <w:between w:val="nil"/>
        </w:pBdr>
        <w:spacing w:before="42" w:line="278" w:lineRule="auto"/>
        <w:ind w:right="169"/>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w:t>
      </w:r>
    </w:p>
    <w:p w:rsidR="00CD5AA6" w:rsidRPr="00CF2897" w:rsidRDefault="00CD5AA6">
      <w:pPr>
        <w:pBdr>
          <w:top w:val="nil"/>
          <w:left w:val="nil"/>
          <w:bottom w:val="nil"/>
          <w:right w:val="nil"/>
          <w:between w:val="nil"/>
        </w:pBdr>
        <w:spacing w:before="10"/>
        <w:jc w:val="both"/>
        <w:rPr>
          <w:rFonts w:ascii="Times New Roman" w:eastAsia="Times New Roman" w:hAnsi="Times New Roman" w:cs="Times New Roman"/>
          <w:color w:val="000000"/>
          <w:sz w:val="19"/>
          <w:szCs w:val="19"/>
          <w:lang w:val="tr-TR"/>
        </w:rPr>
      </w:pPr>
    </w:p>
    <w:p w:rsidR="00CD5AA6" w:rsidRPr="00CF2897" w:rsidRDefault="0056271B" w:rsidP="00FD6BCF">
      <w:pPr>
        <w:numPr>
          <w:ilvl w:val="0"/>
          <w:numId w:val="5"/>
        </w:numPr>
        <w:pBdr>
          <w:top w:val="nil"/>
          <w:left w:val="nil"/>
          <w:bottom w:val="nil"/>
          <w:right w:val="nil"/>
          <w:between w:val="nil"/>
        </w:pBdr>
        <w:tabs>
          <w:tab w:val="left" w:pos="827"/>
        </w:tabs>
        <w:spacing w:line="276" w:lineRule="auto"/>
        <w:ind w:right="117" w:hanging="280"/>
        <w:jc w:val="both"/>
        <w:rPr>
          <w:color w:val="000000"/>
          <w:lang w:val="tr-TR"/>
        </w:rPr>
      </w:pPr>
      <w:r w:rsidRPr="00CF2897">
        <w:rPr>
          <w:rFonts w:ascii="Times New Roman" w:eastAsia="Times New Roman" w:hAnsi="Times New Roman" w:cs="Times New Roman"/>
          <w:color w:val="000000"/>
          <w:sz w:val="20"/>
          <w:szCs w:val="20"/>
          <w:lang w:val="tr-TR"/>
        </w:rPr>
        <w:t>BANÜ-TTO ve ARAŞTIRMACI, hizmetin en iyi şekilde yerine getirilmesi için gayret sarf edeceklerdir. Ancak sunulan hizmetin, yeterli ve /veya doğru bulunmaması durumunda FİRMA, sözleşmenin feshi dışında zarar ziyan vb. herhangi bir nam ve ad altında maddi ve/veya manevi herhangi bir tazminat talep etmeyeceğini beyan ve taahhüt eder.</w:t>
      </w:r>
    </w:p>
    <w:p w:rsidR="00CD5AA6" w:rsidRPr="00CF2897" w:rsidRDefault="00CD5AA6">
      <w:pPr>
        <w:pBdr>
          <w:top w:val="nil"/>
          <w:left w:val="nil"/>
          <w:bottom w:val="nil"/>
          <w:right w:val="nil"/>
          <w:between w:val="nil"/>
        </w:pBdr>
        <w:jc w:val="both"/>
        <w:rPr>
          <w:rFonts w:ascii="Times New Roman" w:eastAsia="Times New Roman" w:hAnsi="Times New Roman" w:cs="Times New Roman"/>
          <w:color w:val="000000"/>
          <w:sz w:val="20"/>
          <w:szCs w:val="20"/>
          <w:lang w:val="tr-TR"/>
        </w:rPr>
      </w:pPr>
    </w:p>
    <w:p w:rsidR="00CD5AA6" w:rsidRPr="00CF2897" w:rsidRDefault="0056271B">
      <w:pPr>
        <w:numPr>
          <w:ilvl w:val="0"/>
          <w:numId w:val="5"/>
        </w:numPr>
        <w:pBdr>
          <w:top w:val="nil"/>
          <w:left w:val="nil"/>
          <w:bottom w:val="nil"/>
          <w:right w:val="nil"/>
          <w:between w:val="nil"/>
        </w:pBdr>
        <w:tabs>
          <w:tab w:val="left" w:pos="827"/>
          <w:tab w:val="left" w:pos="3960"/>
        </w:tabs>
        <w:spacing w:line="276" w:lineRule="auto"/>
        <w:ind w:right="108" w:hanging="280"/>
        <w:jc w:val="both"/>
        <w:rPr>
          <w:color w:val="000000"/>
          <w:lang w:val="tr-TR"/>
        </w:rPr>
      </w:pPr>
      <w:r w:rsidRPr="00CF2897">
        <w:rPr>
          <w:rFonts w:ascii="Times New Roman" w:eastAsia="Times New Roman" w:hAnsi="Times New Roman" w:cs="Times New Roman"/>
          <w:color w:val="000000"/>
          <w:sz w:val="20"/>
          <w:szCs w:val="20"/>
          <w:lang w:val="tr-TR"/>
        </w:rPr>
        <w:t xml:space="preserve">Danışmanların vereceği hizmetin süresi projenin başlamasından itibaren </w:t>
      </w:r>
      <w:r w:rsidR="00653F44" w:rsidRPr="00653F44">
        <w:rPr>
          <w:rFonts w:ascii="Times New Roman" w:eastAsia="Times New Roman" w:hAnsi="Times New Roman" w:cs="Times New Roman"/>
          <w:color w:val="000000"/>
          <w:sz w:val="20"/>
          <w:szCs w:val="20"/>
          <w:highlight w:val="yellow"/>
          <w:lang w:val="tr-TR"/>
        </w:rPr>
        <w:t>………</w:t>
      </w:r>
      <w:r w:rsidRPr="00CF2897">
        <w:rPr>
          <w:rFonts w:ascii="Times New Roman" w:eastAsia="Times New Roman" w:hAnsi="Times New Roman" w:cs="Times New Roman"/>
          <w:color w:val="000000"/>
          <w:sz w:val="20"/>
          <w:szCs w:val="20"/>
          <w:lang w:val="tr-TR"/>
        </w:rPr>
        <w:t xml:space="preserve"> aydır.</w:t>
      </w:r>
      <w:r w:rsidR="00311162" w:rsidRPr="00CF2897">
        <w:rPr>
          <w:rFonts w:ascii="Times New Roman" w:eastAsia="Times New Roman" w:hAnsi="Times New Roman" w:cs="Times New Roman"/>
          <w:color w:val="000000"/>
          <w:sz w:val="20"/>
          <w:szCs w:val="20"/>
          <w:lang w:val="tr-TR"/>
        </w:rPr>
        <w:t xml:space="preserve"> </w:t>
      </w:r>
    </w:p>
    <w:p w:rsidR="00CD5AA6" w:rsidRPr="00CF2897" w:rsidRDefault="00CD5AA6">
      <w:pPr>
        <w:pBdr>
          <w:top w:val="nil"/>
          <w:left w:val="nil"/>
          <w:bottom w:val="nil"/>
          <w:right w:val="nil"/>
          <w:between w:val="nil"/>
        </w:pBdr>
        <w:jc w:val="both"/>
        <w:rPr>
          <w:rFonts w:ascii="Times New Roman" w:eastAsia="Times New Roman" w:hAnsi="Times New Roman" w:cs="Times New Roman"/>
          <w:color w:val="000000"/>
          <w:sz w:val="23"/>
          <w:szCs w:val="23"/>
          <w:lang w:val="tr-TR"/>
        </w:rPr>
      </w:pPr>
    </w:p>
    <w:p w:rsidR="00CD5AA6" w:rsidRPr="00CF2897" w:rsidRDefault="0056271B">
      <w:pPr>
        <w:numPr>
          <w:ilvl w:val="0"/>
          <w:numId w:val="5"/>
        </w:numPr>
        <w:pBdr>
          <w:top w:val="nil"/>
          <w:left w:val="nil"/>
          <w:bottom w:val="nil"/>
          <w:right w:val="nil"/>
          <w:between w:val="nil"/>
        </w:pBdr>
        <w:tabs>
          <w:tab w:val="left" w:pos="827"/>
        </w:tabs>
        <w:ind w:hanging="280"/>
        <w:jc w:val="both"/>
        <w:rPr>
          <w:color w:val="000000"/>
          <w:lang w:val="tr-TR"/>
        </w:rPr>
      </w:pPr>
      <w:r w:rsidRPr="00CF2897">
        <w:rPr>
          <w:rFonts w:ascii="Times New Roman" w:eastAsia="Times New Roman" w:hAnsi="Times New Roman" w:cs="Times New Roman"/>
          <w:color w:val="000000"/>
          <w:sz w:val="20"/>
          <w:szCs w:val="20"/>
          <w:lang w:val="tr-TR"/>
        </w:rPr>
        <w:t>İhtilaflar halinde Bandırma Mahkeme ve İcra Daireleri yetkilidir.</w:t>
      </w:r>
    </w:p>
    <w:p w:rsidR="00CD5AA6" w:rsidRPr="00CF2897" w:rsidRDefault="00CD5AA6">
      <w:pPr>
        <w:pBdr>
          <w:top w:val="nil"/>
          <w:left w:val="nil"/>
          <w:bottom w:val="nil"/>
          <w:right w:val="nil"/>
          <w:between w:val="nil"/>
        </w:pBdr>
        <w:spacing w:before="7"/>
        <w:jc w:val="both"/>
        <w:rPr>
          <w:rFonts w:ascii="Times New Roman" w:eastAsia="Times New Roman" w:hAnsi="Times New Roman" w:cs="Times New Roman"/>
          <w:color w:val="000000"/>
          <w:sz w:val="25"/>
          <w:szCs w:val="25"/>
          <w:lang w:val="tr-TR"/>
        </w:rPr>
      </w:pPr>
    </w:p>
    <w:p w:rsidR="00CD5AA6" w:rsidRPr="00CF2897" w:rsidRDefault="0056271B">
      <w:pPr>
        <w:numPr>
          <w:ilvl w:val="0"/>
          <w:numId w:val="5"/>
        </w:numPr>
        <w:pBdr>
          <w:top w:val="nil"/>
          <w:left w:val="nil"/>
          <w:bottom w:val="nil"/>
          <w:right w:val="nil"/>
          <w:between w:val="nil"/>
        </w:pBdr>
        <w:tabs>
          <w:tab w:val="left" w:pos="827"/>
        </w:tabs>
        <w:spacing w:before="1" w:line="276" w:lineRule="auto"/>
        <w:ind w:right="110" w:hanging="280"/>
        <w:jc w:val="both"/>
        <w:rPr>
          <w:color w:val="000000"/>
          <w:lang w:val="tr-TR"/>
        </w:rPr>
      </w:pPr>
      <w:r w:rsidRPr="00CF2897">
        <w:rPr>
          <w:rFonts w:ascii="Times New Roman" w:eastAsia="Times New Roman" w:hAnsi="Times New Roman" w:cs="Times New Roman"/>
          <w:color w:val="000000"/>
          <w:sz w:val="20"/>
          <w:szCs w:val="20"/>
          <w:lang w:val="tr-TR"/>
        </w:rPr>
        <w:t>İşbu sözleşme taraflardan biri tarafından, 15 (on beş) gün öncesinden yazılı olarak bildirmek kaydı ile tek taraflı olarak fesih edilebilir. Fesih durumunda otarihe kadar verilmiş ve/veya taahhüt edilmiş olan tüm hizmetlere ilişkin ücret ve giderler BANÜ-TTO’ya ödenecektir.</w:t>
      </w:r>
    </w:p>
    <w:p w:rsidR="00CD5AA6" w:rsidRPr="00CF2897" w:rsidRDefault="00CD5AA6">
      <w:pPr>
        <w:pBdr>
          <w:top w:val="nil"/>
          <w:left w:val="nil"/>
          <w:bottom w:val="nil"/>
          <w:right w:val="nil"/>
          <w:between w:val="nil"/>
        </w:pBdr>
        <w:jc w:val="both"/>
        <w:rPr>
          <w:rFonts w:ascii="Times New Roman" w:eastAsia="Times New Roman" w:hAnsi="Times New Roman" w:cs="Times New Roman"/>
          <w:color w:val="000000"/>
          <w:sz w:val="20"/>
          <w:szCs w:val="20"/>
          <w:lang w:val="tr-TR"/>
        </w:rPr>
      </w:pPr>
    </w:p>
    <w:p w:rsidR="00CD5AA6" w:rsidRPr="00CF2897" w:rsidRDefault="0056271B">
      <w:pPr>
        <w:pBdr>
          <w:top w:val="nil"/>
          <w:left w:val="nil"/>
          <w:bottom w:val="nil"/>
          <w:right w:val="nil"/>
          <w:between w:val="nil"/>
        </w:pBdr>
        <w:ind w:left="546" w:right="169"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t>MADDE 6. MALİ HÜKÜMLER</w:t>
      </w:r>
    </w:p>
    <w:p w:rsidR="00CD5AA6" w:rsidRPr="00CF2897" w:rsidRDefault="00CD5AA6">
      <w:pPr>
        <w:pBdr>
          <w:top w:val="nil"/>
          <w:left w:val="nil"/>
          <w:bottom w:val="nil"/>
          <w:right w:val="nil"/>
          <w:between w:val="nil"/>
        </w:pBdr>
        <w:spacing w:before="10"/>
        <w:jc w:val="both"/>
        <w:rPr>
          <w:rFonts w:ascii="Times New Roman" w:eastAsia="Times New Roman" w:hAnsi="Times New Roman" w:cs="Times New Roman"/>
          <w:b/>
          <w:color w:val="000000"/>
          <w:sz w:val="19"/>
          <w:szCs w:val="19"/>
          <w:lang w:val="tr-TR"/>
        </w:rPr>
      </w:pPr>
    </w:p>
    <w:p w:rsidR="00CD5AA6" w:rsidRPr="00CF2897" w:rsidRDefault="0056271B">
      <w:pPr>
        <w:pBdr>
          <w:top w:val="nil"/>
          <w:left w:val="nil"/>
          <w:bottom w:val="nil"/>
          <w:right w:val="nil"/>
          <w:between w:val="nil"/>
        </w:pBdr>
        <w:spacing w:before="1"/>
        <w:ind w:left="546" w:right="169" w:hanging="546"/>
        <w:jc w:val="both"/>
        <w:rPr>
          <w:rFonts w:ascii="Times New Roman" w:eastAsia="Times New Roman" w:hAnsi="Times New Roman" w:cs="Times New Roman"/>
          <w:b/>
          <w:i/>
          <w:color w:val="000000"/>
          <w:sz w:val="20"/>
          <w:szCs w:val="20"/>
          <w:lang w:val="tr-TR"/>
        </w:rPr>
      </w:pPr>
      <w:r w:rsidRPr="00CF2897">
        <w:rPr>
          <w:rFonts w:ascii="Times New Roman" w:eastAsia="Times New Roman" w:hAnsi="Times New Roman" w:cs="Times New Roman"/>
          <w:b/>
          <w:i/>
          <w:color w:val="000000"/>
          <w:sz w:val="20"/>
          <w:szCs w:val="20"/>
          <w:lang w:val="tr-TR"/>
        </w:rPr>
        <w:t xml:space="preserve">İşbu sözleşmede tanımlı işlere ilişkin toplam bedel </w:t>
      </w:r>
      <w:r w:rsidR="00653F44">
        <w:rPr>
          <w:rFonts w:ascii="Times New Roman" w:eastAsia="Times New Roman" w:hAnsi="Times New Roman" w:cs="Times New Roman"/>
          <w:b/>
          <w:i/>
          <w:color w:val="000000"/>
          <w:sz w:val="20"/>
          <w:szCs w:val="20"/>
          <w:lang w:val="tr-TR"/>
        </w:rPr>
        <w:t>……….</w:t>
      </w:r>
      <w:r w:rsidRPr="00CF2897">
        <w:rPr>
          <w:rFonts w:ascii="Times New Roman" w:eastAsia="Times New Roman" w:hAnsi="Times New Roman" w:cs="Times New Roman"/>
          <w:b/>
          <w:i/>
          <w:color w:val="000000"/>
          <w:sz w:val="20"/>
          <w:szCs w:val="20"/>
          <w:lang w:val="tr-TR"/>
        </w:rPr>
        <w:t xml:space="preserve"> TL + KDV  dir.</w:t>
      </w:r>
    </w:p>
    <w:p w:rsidR="00CD5AA6" w:rsidRPr="00CF2897" w:rsidRDefault="00CD5AA6">
      <w:pPr>
        <w:pBdr>
          <w:top w:val="nil"/>
          <w:left w:val="nil"/>
          <w:bottom w:val="nil"/>
          <w:right w:val="nil"/>
          <w:between w:val="nil"/>
        </w:pBdr>
        <w:spacing w:before="5"/>
        <w:jc w:val="both"/>
        <w:rPr>
          <w:rFonts w:ascii="Times New Roman" w:eastAsia="Times New Roman" w:hAnsi="Times New Roman" w:cs="Times New Roman"/>
          <w:b/>
          <w:i/>
          <w:color w:val="000000"/>
          <w:sz w:val="20"/>
          <w:szCs w:val="20"/>
          <w:lang w:val="tr-TR"/>
        </w:rPr>
      </w:pPr>
    </w:p>
    <w:p w:rsidR="00CD5AA6" w:rsidRPr="00CF2897" w:rsidRDefault="0056271B">
      <w:pPr>
        <w:tabs>
          <w:tab w:val="left" w:pos="1047"/>
          <w:tab w:val="left" w:pos="1866"/>
          <w:tab w:val="left" w:pos="3110"/>
          <w:tab w:val="left" w:pos="3492"/>
          <w:tab w:val="left" w:pos="4508"/>
          <w:tab w:val="left" w:pos="5716"/>
          <w:tab w:val="left" w:pos="6821"/>
          <w:tab w:val="left" w:pos="7404"/>
        </w:tabs>
        <w:spacing w:line="235" w:lineRule="auto"/>
        <w:ind w:left="546" w:right="117"/>
        <w:jc w:val="both"/>
        <w:rPr>
          <w:rFonts w:ascii="Times New Roman" w:eastAsia="Times New Roman" w:hAnsi="Times New Roman" w:cs="Times New Roman"/>
          <w:b/>
          <w:i/>
          <w:sz w:val="20"/>
          <w:szCs w:val="20"/>
          <w:lang w:val="tr-TR"/>
        </w:rPr>
      </w:pPr>
      <w:r w:rsidRPr="00CF2897">
        <w:rPr>
          <w:rFonts w:ascii="Times New Roman" w:eastAsia="Times New Roman" w:hAnsi="Times New Roman" w:cs="Times New Roman"/>
          <w:b/>
          <w:i/>
          <w:sz w:val="20"/>
          <w:szCs w:val="20"/>
          <w:lang w:val="tr-TR"/>
        </w:rPr>
        <w:t xml:space="preserve">İş bu sözleşme kapsamında şirket belirtilen danışmanlık hizmet bedelini hazırlanan projenin destek veren kuruluş tarafından kabul edilmesi durumunda danışmanlık süresince  </w:t>
      </w:r>
      <w:r w:rsidR="00653F44">
        <w:rPr>
          <w:rFonts w:ascii="Times New Roman" w:eastAsia="Times New Roman" w:hAnsi="Times New Roman" w:cs="Times New Roman"/>
          <w:b/>
          <w:i/>
          <w:sz w:val="20"/>
          <w:szCs w:val="20"/>
          <w:lang w:val="tr-TR"/>
        </w:rPr>
        <w:t>………… TL</w:t>
      </w:r>
      <w:r w:rsidRPr="00CF2897">
        <w:rPr>
          <w:rFonts w:ascii="Times New Roman" w:eastAsia="Times New Roman" w:hAnsi="Times New Roman" w:cs="Times New Roman"/>
          <w:b/>
          <w:i/>
          <w:sz w:val="20"/>
          <w:szCs w:val="20"/>
          <w:lang w:val="tr-TR"/>
        </w:rPr>
        <w:tab/>
        <w:t>+</w:t>
      </w:r>
      <w:r w:rsidRPr="00CF2897">
        <w:rPr>
          <w:rFonts w:ascii="Times New Roman" w:eastAsia="Times New Roman" w:hAnsi="Times New Roman" w:cs="Times New Roman"/>
          <w:b/>
          <w:i/>
          <w:sz w:val="20"/>
          <w:szCs w:val="20"/>
          <w:lang w:val="tr-TR"/>
        </w:rPr>
        <w:tab/>
        <w:t>KDV’lik</w:t>
      </w:r>
      <w:r w:rsidRPr="00CF2897">
        <w:rPr>
          <w:rFonts w:ascii="Times New Roman" w:eastAsia="Times New Roman" w:hAnsi="Times New Roman" w:cs="Times New Roman"/>
          <w:b/>
          <w:i/>
          <w:sz w:val="20"/>
          <w:szCs w:val="20"/>
          <w:lang w:val="tr-TR"/>
        </w:rPr>
        <w:tab/>
        <w:t>bölümler halinde,</w:t>
      </w:r>
      <w:r w:rsidRPr="00CF2897">
        <w:rPr>
          <w:rFonts w:ascii="Times New Roman" w:eastAsia="Times New Roman" w:hAnsi="Times New Roman" w:cs="Times New Roman"/>
          <w:b/>
          <w:i/>
          <w:sz w:val="20"/>
          <w:szCs w:val="20"/>
          <w:lang w:val="tr-TR"/>
        </w:rPr>
        <w:tab/>
        <w:t>her</w:t>
      </w:r>
      <w:r w:rsidR="00653F44">
        <w:rPr>
          <w:rFonts w:ascii="Times New Roman" w:eastAsia="Times New Roman" w:hAnsi="Times New Roman" w:cs="Times New Roman"/>
          <w:b/>
          <w:i/>
          <w:sz w:val="20"/>
          <w:szCs w:val="20"/>
          <w:lang w:val="tr-TR"/>
        </w:rPr>
        <w:t xml:space="preserve"> </w:t>
      </w:r>
      <w:r w:rsidRPr="00CF2897">
        <w:rPr>
          <w:rFonts w:ascii="Times New Roman" w:eastAsia="Times New Roman" w:hAnsi="Times New Roman" w:cs="Times New Roman"/>
          <w:b/>
          <w:i/>
          <w:sz w:val="20"/>
          <w:szCs w:val="20"/>
          <w:lang w:val="tr-TR"/>
        </w:rPr>
        <w:t>ay, BANÜ-TTO’nun Halk Bankası Bandırma Şubesi TR</w:t>
      </w:r>
      <w:r w:rsidR="009E2405" w:rsidRPr="00CF2897">
        <w:rPr>
          <w:rFonts w:ascii="Times New Roman" w:eastAsia="Times New Roman" w:hAnsi="Times New Roman" w:cs="Times New Roman"/>
          <w:b/>
          <w:i/>
          <w:sz w:val="20"/>
          <w:szCs w:val="20"/>
          <w:lang w:val="tr-TR"/>
        </w:rPr>
        <w:t>750001200924400010260816</w:t>
      </w:r>
      <w:r w:rsidRPr="00CF2897">
        <w:rPr>
          <w:rFonts w:ascii="Times New Roman" w:eastAsia="Times New Roman" w:hAnsi="Times New Roman" w:cs="Times New Roman"/>
          <w:b/>
          <w:i/>
          <w:sz w:val="20"/>
          <w:szCs w:val="20"/>
          <w:lang w:val="tr-TR"/>
        </w:rPr>
        <w:t xml:space="preserve"> IBAN numaralı hesaba yatırılacaktır.</w:t>
      </w:r>
    </w:p>
    <w:p w:rsidR="00CD5AA6" w:rsidRPr="00CF2897" w:rsidRDefault="00CD5AA6">
      <w:pPr>
        <w:pBdr>
          <w:top w:val="nil"/>
          <w:left w:val="nil"/>
          <w:bottom w:val="nil"/>
          <w:right w:val="nil"/>
          <w:between w:val="nil"/>
        </w:pBdr>
        <w:spacing w:before="8"/>
        <w:jc w:val="both"/>
        <w:rPr>
          <w:rFonts w:ascii="Times New Roman" w:eastAsia="Times New Roman" w:hAnsi="Times New Roman" w:cs="Times New Roman"/>
          <w:b/>
          <w:i/>
          <w:color w:val="000000"/>
          <w:sz w:val="19"/>
          <w:szCs w:val="19"/>
          <w:lang w:val="tr-TR"/>
        </w:rPr>
      </w:pPr>
    </w:p>
    <w:p w:rsidR="00CD5AA6" w:rsidRPr="00CF2897" w:rsidRDefault="0056271B">
      <w:pPr>
        <w:pBdr>
          <w:top w:val="nil"/>
          <w:left w:val="nil"/>
          <w:bottom w:val="nil"/>
          <w:right w:val="nil"/>
          <w:between w:val="nil"/>
        </w:pBdr>
        <w:ind w:left="546" w:right="150"/>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Ödemenin yapılması, ödemenin yapıldığı işin kabulü anlamına gelir. İşin kabulü için ayrıca onay aranmaz. Ödemelerde gecikme olması halinde alacak 6183 sayılı yasadaki oranlar kadar gecikme zammı ile birlikte ödenir / tahsil edilir.</w:t>
      </w:r>
    </w:p>
    <w:p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color w:val="000000"/>
          <w:sz w:val="20"/>
          <w:szCs w:val="20"/>
          <w:lang w:val="tr-TR"/>
        </w:rPr>
      </w:pPr>
    </w:p>
    <w:p w:rsidR="00CD5AA6" w:rsidRPr="00CF2897" w:rsidRDefault="0056271B">
      <w:pPr>
        <w:pBdr>
          <w:top w:val="nil"/>
          <w:left w:val="nil"/>
          <w:bottom w:val="nil"/>
          <w:right w:val="nil"/>
          <w:between w:val="nil"/>
        </w:pBdr>
        <w:ind w:left="546" w:right="169"/>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 xml:space="preserve">BANÜ-TTO, kendi hesabına geçen </w:t>
      </w:r>
      <w:r w:rsidR="00311162" w:rsidRPr="00CF2897">
        <w:rPr>
          <w:rFonts w:ascii="Times New Roman" w:eastAsia="Times New Roman" w:hAnsi="Times New Roman" w:cs="Times New Roman"/>
          <w:color w:val="000000"/>
          <w:sz w:val="20"/>
          <w:szCs w:val="20"/>
          <w:lang w:val="tr-TR"/>
        </w:rPr>
        <w:t xml:space="preserve">ödemeden </w:t>
      </w:r>
      <w:r w:rsidR="009E2405" w:rsidRPr="00CF2897">
        <w:rPr>
          <w:rFonts w:ascii="Times New Roman" w:eastAsia="Times New Roman" w:hAnsi="Times New Roman" w:cs="Times New Roman"/>
          <w:color w:val="000000"/>
          <w:sz w:val="20"/>
          <w:szCs w:val="20"/>
          <w:lang w:val="tr-TR"/>
        </w:rPr>
        <w:t>yönetim kurulunun belirlediği</w:t>
      </w:r>
      <w:r w:rsidRPr="00CF2897">
        <w:rPr>
          <w:rFonts w:ascii="Times New Roman" w:eastAsia="Times New Roman" w:hAnsi="Times New Roman" w:cs="Times New Roman"/>
          <w:color w:val="000000"/>
          <w:sz w:val="20"/>
          <w:szCs w:val="20"/>
          <w:lang w:val="tr-TR"/>
        </w:rPr>
        <w:t xml:space="preserve"> payını düşüp geri kalanını </w:t>
      </w:r>
      <w:r w:rsidR="00AB186D" w:rsidRPr="00CF2897">
        <w:rPr>
          <w:rFonts w:ascii="Times New Roman" w:eastAsia="Times New Roman" w:hAnsi="Times New Roman" w:cs="Times New Roman"/>
          <w:color w:val="000000"/>
          <w:sz w:val="20"/>
          <w:szCs w:val="20"/>
          <w:lang w:val="tr-TR"/>
        </w:rPr>
        <w:t xml:space="preserve">ARAŞTIRMACI’lara </w:t>
      </w:r>
      <w:r w:rsidR="00AB186D">
        <w:rPr>
          <w:rFonts w:ascii="Times New Roman" w:eastAsia="Times New Roman" w:hAnsi="Times New Roman" w:cs="Times New Roman"/>
          <w:color w:val="000000"/>
          <w:sz w:val="20"/>
          <w:szCs w:val="20"/>
          <w:lang w:val="tr-TR"/>
        </w:rPr>
        <w:t>katkıları</w:t>
      </w:r>
      <w:r w:rsidR="00434654">
        <w:rPr>
          <w:rFonts w:ascii="Times New Roman" w:eastAsia="Times New Roman" w:hAnsi="Times New Roman" w:cs="Times New Roman"/>
          <w:color w:val="000000"/>
          <w:sz w:val="20"/>
          <w:szCs w:val="20"/>
          <w:lang w:val="tr-TR"/>
        </w:rPr>
        <w:t xml:space="preserve"> oranında </w:t>
      </w:r>
      <w:r w:rsidRPr="00CF2897">
        <w:rPr>
          <w:rFonts w:ascii="Times New Roman" w:eastAsia="Times New Roman" w:hAnsi="Times New Roman" w:cs="Times New Roman"/>
          <w:color w:val="000000"/>
          <w:sz w:val="20"/>
          <w:szCs w:val="20"/>
          <w:lang w:val="tr-TR"/>
        </w:rPr>
        <w:t>ödeyecektir.</w:t>
      </w:r>
    </w:p>
    <w:p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color w:val="000000"/>
          <w:sz w:val="20"/>
          <w:szCs w:val="20"/>
          <w:lang w:val="tr-TR"/>
        </w:rPr>
      </w:pPr>
    </w:p>
    <w:p w:rsidR="00CD5AA6" w:rsidRPr="00CF2897" w:rsidRDefault="0056271B">
      <w:pPr>
        <w:pBdr>
          <w:top w:val="nil"/>
          <w:left w:val="nil"/>
          <w:bottom w:val="nil"/>
          <w:right w:val="nil"/>
          <w:between w:val="nil"/>
        </w:pBdr>
        <w:ind w:left="546" w:right="824"/>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BANÜ-TTO, projenin patent alması durumunda, patent hakkının %20’ sine sahip olacaktır.</w:t>
      </w:r>
    </w:p>
    <w:p w:rsidR="00CD5AA6" w:rsidRPr="00CF2897" w:rsidRDefault="00CD5AA6">
      <w:pPr>
        <w:pBdr>
          <w:top w:val="nil"/>
          <w:left w:val="nil"/>
          <w:bottom w:val="nil"/>
          <w:right w:val="nil"/>
          <w:between w:val="nil"/>
        </w:pBdr>
        <w:ind w:left="546" w:right="824"/>
        <w:jc w:val="both"/>
        <w:rPr>
          <w:rFonts w:ascii="Times New Roman" w:eastAsia="Times New Roman" w:hAnsi="Times New Roman" w:cs="Times New Roman"/>
          <w:color w:val="000000"/>
          <w:sz w:val="20"/>
          <w:szCs w:val="20"/>
          <w:lang w:val="tr-TR"/>
        </w:rPr>
      </w:pPr>
    </w:p>
    <w:p w:rsidR="00CD5AA6" w:rsidRPr="00CF2897" w:rsidRDefault="0056271B">
      <w:pPr>
        <w:pBdr>
          <w:top w:val="nil"/>
          <w:left w:val="nil"/>
          <w:bottom w:val="nil"/>
          <w:right w:val="nil"/>
          <w:between w:val="nil"/>
        </w:pBdr>
        <w:ind w:left="546" w:right="824"/>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ARAŞTIRMACI, firmanın yazılı onayını alarak akademik yayın yapabilecektir.</w:t>
      </w:r>
    </w:p>
    <w:p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color w:val="000000"/>
          <w:sz w:val="20"/>
          <w:szCs w:val="20"/>
          <w:lang w:val="tr-TR"/>
        </w:rPr>
      </w:pPr>
    </w:p>
    <w:p w:rsidR="00CD5AA6" w:rsidRPr="00CF2897" w:rsidRDefault="0056271B">
      <w:pPr>
        <w:pBdr>
          <w:top w:val="nil"/>
          <w:left w:val="nil"/>
          <w:bottom w:val="nil"/>
          <w:right w:val="nil"/>
          <w:between w:val="nil"/>
        </w:pBdr>
        <w:ind w:left="546" w:right="169"/>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Firma, söz konusu ödemenin ARAŞTIRMACI’lara yapılmasını sözleşmenin imzası ile birlikte kabul etmiştir.</w:t>
      </w:r>
    </w:p>
    <w:p w:rsidR="00CD5AA6" w:rsidRPr="00CF2897" w:rsidRDefault="00CD5AA6">
      <w:pPr>
        <w:pBdr>
          <w:top w:val="nil"/>
          <w:left w:val="nil"/>
          <w:bottom w:val="nil"/>
          <w:right w:val="nil"/>
          <w:between w:val="nil"/>
        </w:pBdr>
        <w:spacing w:before="10"/>
        <w:jc w:val="both"/>
        <w:rPr>
          <w:rFonts w:ascii="Times New Roman" w:eastAsia="Times New Roman" w:hAnsi="Times New Roman" w:cs="Times New Roman"/>
          <w:color w:val="000000"/>
          <w:sz w:val="19"/>
          <w:szCs w:val="19"/>
          <w:lang w:val="tr-TR"/>
        </w:rPr>
      </w:pPr>
    </w:p>
    <w:p w:rsidR="00CD5AA6" w:rsidRPr="00CF2897" w:rsidRDefault="0056271B">
      <w:pPr>
        <w:pBdr>
          <w:top w:val="nil"/>
          <w:left w:val="nil"/>
          <w:bottom w:val="nil"/>
          <w:right w:val="nil"/>
          <w:between w:val="nil"/>
        </w:pBdr>
        <w:spacing w:before="1"/>
        <w:ind w:left="546" w:right="110"/>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AR-GE faaliyeti için gereken; arazi çalışması ve ölçümleri, seyahat vb. faaliyetler bu sözleşmenin kapsamı dışında olup bu faaliyetler FİRMA’nın kabulü halinde ayrıca ücretlendirilecektir.</w:t>
      </w:r>
    </w:p>
    <w:p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color w:val="000000"/>
          <w:sz w:val="20"/>
          <w:szCs w:val="20"/>
          <w:lang w:val="tr-TR"/>
        </w:rPr>
      </w:pPr>
    </w:p>
    <w:p w:rsidR="00CD5AA6" w:rsidRPr="00CF2897" w:rsidRDefault="0056271B">
      <w:pPr>
        <w:pBdr>
          <w:top w:val="nil"/>
          <w:left w:val="nil"/>
          <w:bottom w:val="nil"/>
          <w:right w:val="nil"/>
          <w:between w:val="nil"/>
        </w:pBdr>
        <w:ind w:left="546" w:right="169"/>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FİRMA, İşbu sözleşmenin her iki nüshası için tahakkuk edecek damga vergisini ilgili vergi dairesine ödeyecektir.</w:t>
      </w:r>
    </w:p>
    <w:p w:rsidR="00CD5AA6" w:rsidRPr="00CF2897" w:rsidRDefault="00CD5AA6">
      <w:pPr>
        <w:jc w:val="both"/>
        <w:rPr>
          <w:rFonts w:ascii="Times New Roman" w:eastAsia="Times New Roman" w:hAnsi="Times New Roman" w:cs="Times New Roman"/>
          <w:lang w:val="tr-TR"/>
        </w:rPr>
        <w:sectPr w:rsidR="00CD5AA6" w:rsidRPr="00CF2897">
          <w:headerReference w:type="default" r:id="rId7"/>
          <w:footerReference w:type="default" r:id="rId8"/>
          <w:pgSz w:w="11910" w:h="16840"/>
          <w:pgMar w:top="1200" w:right="570" w:bottom="900" w:left="1300" w:header="284" w:footer="714" w:gutter="0"/>
          <w:cols w:space="708" w:equalWidth="0">
            <w:col w:w="9406"/>
          </w:cols>
        </w:sectPr>
      </w:pPr>
    </w:p>
    <w:p w:rsidR="00CD5AA6" w:rsidRPr="00CF2897" w:rsidRDefault="0056271B">
      <w:pPr>
        <w:pBdr>
          <w:top w:val="nil"/>
          <w:left w:val="nil"/>
          <w:bottom w:val="nil"/>
          <w:right w:val="nil"/>
          <w:between w:val="nil"/>
        </w:pBdr>
        <w:spacing w:before="149"/>
        <w:ind w:left="646"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lastRenderedPageBreak/>
        <w:t>MADDE 7. GİZLİLİK</w:t>
      </w:r>
    </w:p>
    <w:p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b/>
          <w:color w:val="000000"/>
          <w:sz w:val="20"/>
          <w:szCs w:val="20"/>
          <w:lang w:val="tr-TR"/>
        </w:rPr>
      </w:pPr>
    </w:p>
    <w:p w:rsidR="00CD5AA6" w:rsidRPr="00CF2897" w:rsidRDefault="0056271B" w:rsidP="00FD6BCF">
      <w:pPr>
        <w:pBdr>
          <w:top w:val="nil"/>
          <w:left w:val="nil"/>
          <w:bottom w:val="nil"/>
          <w:right w:val="nil"/>
          <w:between w:val="nil"/>
        </w:pBdr>
        <w:tabs>
          <w:tab w:val="left" w:pos="9214"/>
        </w:tabs>
        <w:ind w:left="646" w:right="76"/>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İşbu sözleşme kapsamında yürütülecek tüm faaliyetler esnasında, TARAFLAR’a ilişkin, halka açık veya gizlilik yükümlülüğü taşımayan üçüncü kişilerce bilinen veya ele geçirilen belgeler dışında her türlü hukuki, idari, ticari, endüstriyel ve/veya teknik bilgi, know-how, ticari ve meslek sırrı dâhil her türlü bilgi ve belge beş yıl boyunca gizlilik kapsamındadır. TARAFLAR, gizlilik kapsamındaki bilgileri saklı tutacağını ve TARAFLAR’ın izni olmadan bunları üçüncü kişilere hiçbir suretle açıklamayacağını, kullandırmayacağını veya yararlandırılamayacağını kabul ve taahhüt ederler.</w:t>
      </w:r>
    </w:p>
    <w:p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color w:val="000000"/>
          <w:sz w:val="20"/>
          <w:szCs w:val="20"/>
          <w:lang w:val="tr-TR"/>
        </w:rPr>
      </w:pPr>
    </w:p>
    <w:p w:rsidR="00CD5AA6" w:rsidRPr="00CF2897" w:rsidRDefault="0056271B" w:rsidP="00FD6BCF">
      <w:pPr>
        <w:pBdr>
          <w:top w:val="nil"/>
          <w:left w:val="nil"/>
          <w:bottom w:val="nil"/>
          <w:right w:val="nil"/>
          <w:between w:val="nil"/>
        </w:pBdr>
        <w:ind w:left="646" w:right="76"/>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Gizlilik taahhüdü, gizliliğe konu olan konu bilgi ve/veya belgenin iletildiği kişi için geçerlidir. Taraflardan birinde çalışan veya yönetici olan kişiler, kendilerine iletilmeyen veya erişimlerine açık olmayan konu ve/veya belgeden sorumlu tutulamaz. Gizlilik hükmü, FİRMA’ya ait veriler korunmak kaydı ile aynı konuda başka kişi ve kuruluşlarla çalışmaya engel teşkil etmez.</w:t>
      </w:r>
    </w:p>
    <w:p w:rsidR="00CD5AA6" w:rsidRPr="00CF2897" w:rsidRDefault="00CD5AA6">
      <w:pPr>
        <w:pBdr>
          <w:top w:val="nil"/>
          <w:left w:val="nil"/>
          <w:bottom w:val="nil"/>
          <w:right w:val="nil"/>
          <w:between w:val="nil"/>
        </w:pBdr>
        <w:spacing w:before="10"/>
        <w:jc w:val="both"/>
        <w:rPr>
          <w:rFonts w:ascii="Times New Roman" w:eastAsia="Times New Roman" w:hAnsi="Times New Roman" w:cs="Times New Roman"/>
          <w:color w:val="000000"/>
          <w:sz w:val="19"/>
          <w:szCs w:val="19"/>
          <w:lang w:val="tr-TR"/>
        </w:rPr>
      </w:pPr>
    </w:p>
    <w:p w:rsidR="00CD5AA6" w:rsidRPr="00CF2897" w:rsidRDefault="0056271B">
      <w:pPr>
        <w:pBdr>
          <w:top w:val="nil"/>
          <w:left w:val="nil"/>
          <w:bottom w:val="nil"/>
          <w:right w:val="nil"/>
          <w:between w:val="nil"/>
        </w:pBdr>
        <w:spacing w:before="1"/>
        <w:ind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t xml:space="preserve">             MADDE 8. BANÜ TTO A.Ş.’NİN TARAFSIZLIĞI</w:t>
      </w:r>
    </w:p>
    <w:p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b/>
          <w:color w:val="000000"/>
          <w:sz w:val="20"/>
          <w:szCs w:val="20"/>
          <w:lang w:val="tr-TR"/>
        </w:rPr>
      </w:pPr>
    </w:p>
    <w:p w:rsidR="00CD5AA6" w:rsidRPr="00CF2897" w:rsidRDefault="0056271B">
      <w:pPr>
        <w:pBdr>
          <w:top w:val="nil"/>
          <w:left w:val="nil"/>
          <w:bottom w:val="nil"/>
          <w:right w:val="nil"/>
          <w:between w:val="nil"/>
        </w:pBdr>
        <w:ind w:left="585"/>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Taraflar arasında işbu sözleşme hükümlerine göre doğacak ihtilaflarda Bandırma Onyedi Eylül Üniversitesi Rektörlüğü ve buna   bağlı akademik birimleri taraf değildir. Firma, işbu Sözleşmeden ve olası sonuçlarından dolayı Bandırma Onyedi Eylül Üniversitesi Rektörlüğü ve bünyesindeki akademik birimler ile BANÜ TTO’dan herhangi bir talepte bulunamaz veya sorumlu tutamaz. Firma, işbu sözleşme nedeniyle üçüncü şahısların Bandırma Onyedi Eylül Üniversitesi Rektörlüğü ve buna bağlı akademik birimler ile BANÜ TTO’dan talep edecekleri her türlü zarar ve ziyanı karşılamayı kabul ve taahhüt ederler.</w:t>
      </w:r>
    </w:p>
    <w:p w:rsidR="00CD5AA6" w:rsidRPr="00CF2897" w:rsidRDefault="0056271B">
      <w:pPr>
        <w:tabs>
          <w:tab w:val="left" w:pos="1447"/>
        </w:tabs>
        <w:spacing w:before="1"/>
        <w:jc w:val="both"/>
        <w:rPr>
          <w:rFonts w:ascii="Times New Roman" w:eastAsia="Times New Roman" w:hAnsi="Times New Roman" w:cs="Times New Roman"/>
          <w:lang w:val="tr-TR"/>
        </w:rPr>
      </w:pPr>
      <w:r w:rsidRPr="00CF2897">
        <w:rPr>
          <w:rFonts w:ascii="Times New Roman" w:eastAsia="Times New Roman" w:hAnsi="Times New Roman" w:cs="Times New Roman"/>
          <w:sz w:val="20"/>
          <w:szCs w:val="20"/>
          <w:lang w:val="tr-TR"/>
        </w:rPr>
        <w:t xml:space="preserve">             </w:t>
      </w:r>
    </w:p>
    <w:p w:rsidR="00CD5AA6" w:rsidRPr="00CF2897" w:rsidRDefault="0056271B">
      <w:pPr>
        <w:pBdr>
          <w:top w:val="nil"/>
          <w:left w:val="nil"/>
          <w:bottom w:val="nil"/>
          <w:right w:val="nil"/>
          <w:between w:val="nil"/>
        </w:pBdr>
        <w:spacing w:before="1"/>
        <w:ind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t xml:space="preserve">             MADDE 9. SÖZLEŞMENİN İMZALANMASI ve YÜRÜRLÜK</w:t>
      </w:r>
    </w:p>
    <w:p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b/>
          <w:color w:val="000000"/>
          <w:sz w:val="20"/>
          <w:szCs w:val="20"/>
          <w:lang w:val="tr-TR"/>
        </w:rPr>
      </w:pPr>
    </w:p>
    <w:p w:rsidR="00CD5AA6" w:rsidRPr="00CF2897" w:rsidRDefault="0056271B">
      <w:pPr>
        <w:pBdr>
          <w:top w:val="nil"/>
          <w:left w:val="nil"/>
          <w:bottom w:val="nil"/>
          <w:right w:val="nil"/>
          <w:between w:val="nil"/>
        </w:pBdr>
        <w:ind w:left="585"/>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Sözleşmede konu edilen proje, bu sözleşme doğrultusunda ve Proje Yürütücüsünün sorumluluğunda yürütülerek sonuçlandırılacağı taahhüt altına alındığından, dokuz (9) maddelik işbu sözleşme karşılıklı olarak taraflarca üç (3) nüsha olarak imzalanmış olup BANÜ TTO A.Ş. Yönetim Kurulu onayından sonra, projenin destek veren kuruluş tarafından kabul edilmesi yürürlüğe girer ve proje süresinin sonunda sona erer.</w:t>
      </w:r>
    </w:p>
    <w:p w:rsidR="00CD5AA6" w:rsidRPr="00CF2897" w:rsidRDefault="00CD5AA6">
      <w:pPr>
        <w:pBdr>
          <w:top w:val="nil"/>
          <w:left w:val="nil"/>
          <w:bottom w:val="nil"/>
          <w:right w:val="nil"/>
          <w:between w:val="nil"/>
        </w:pBdr>
        <w:ind w:left="585"/>
        <w:jc w:val="both"/>
        <w:rPr>
          <w:rFonts w:ascii="Times New Roman" w:eastAsia="Times New Roman" w:hAnsi="Times New Roman" w:cs="Times New Roman"/>
          <w:color w:val="000000"/>
          <w:sz w:val="20"/>
          <w:szCs w:val="20"/>
          <w:lang w:val="tr-TR"/>
        </w:rPr>
      </w:pPr>
    </w:p>
    <w:p w:rsidR="00CD5AA6" w:rsidRPr="00CF2897" w:rsidRDefault="00CD5AA6">
      <w:pPr>
        <w:pBdr>
          <w:top w:val="nil"/>
          <w:left w:val="nil"/>
          <w:bottom w:val="nil"/>
          <w:right w:val="nil"/>
          <w:between w:val="nil"/>
        </w:pBdr>
        <w:ind w:left="585"/>
        <w:jc w:val="both"/>
        <w:rPr>
          <w:rFonts w:ascii="Times New Roman" w:eastAsia="Times New Roman" w:hAnsi="Times New Roman" w:cs="Times New Roman"/>
          <w:color w:val="000000"/>
          <w:sz w:val="20"/>
          <w:szCs w:val="20"/>
          <w:lang w:val="tr-TR"/>
        </w:rPr>
      </w:pPr>
    </w:p>
    <w:p w:rsidR="00CD5AA6" w:rsidRPr="00CF2897" w:rsidRDefault="0056271B">
      <w:pPr>
        <w:pBdr>
          <w:top w:val="nil"/>
          <w:left w:val="nil"/>
          <w:bottom w:val="nil"/>
          <w:right w:val="nil"/>
          <w:between w:val="nil"/>
        </w:pBdr>
        <w:ind w:left="646" w:right="550"/>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İşbu Sözleşme 3’er nüsha olarak hazırlanmış olup birer nüshası taraflarca muhafazaya alınmıştır.</w:t>
      </w:r>
    </w:p>
    <w:p w:rsidR="00CD5AA6" w:rsidRPr="00CF2897" w:rsidRDefault="0056271B">
      <w:pPr>
        <w:pBdr>
          <w:top w:val="nil"/>
          <w:left w:val="nil"/>
          <w:bottom w:val="nil"/>
          <w:right w:val="nil"/>
          <w:between w:val="nil"/>
        </w:pBdr>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ab/>
      </w:r>
    </w:p>
    <w:p w:rsidR="00CD5AA6" w:rsidRPr="00CF2897" w:rsidRDefault="00311162">
      <w:pPr>
        <w:pBdr>
          <w:top w:val="nil"/>
          <w:left w:val="nil"/>
          <w:bottom w:val="nil"/>
          <w:right w:val="nil"/>
          <w:between w:val="nil"/>
        </w:pBdr>
        <w:ind w:left="646"/>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 xml:space="preserve">Tarih: </w:t>
      </w:r>
      <w:r w:rsidR="00653F44">
        <w:rPr>
          <w:rFonts w:ascii="Times New Roman" w:eastAsia="Times New Roman" w:hAnsi="Times New Roman" w:cs="Times New Roman"/>
          <w:color w:val="000000"/>
          <w:sz w:val="20"/>
          <w:szCs w:val="20"/>
          <w:lang w:val="tr-TR"/>
        </w:rPr>
        <w:t>…</w:t>
      </w:r>
      <w:r w:rsidR="0056271B" w:rsidRPr="00CF2897">
        <w:rPr>
          <w:rFonts w:ascii="Times New Roman" w:eastAsia="Times New Roman" w:hAnsi="Times New Roman" w:cs="Times New Roman"/>
          <w:color w:val="000000"/>
          <w:sz w:val="20"/>
          <w:szCs w:val="20"/>
          <w:lang w:val="tr-TR"/>
        </w:rPr>
        <w:t>/</w:t>
      </w:r>
      <w:r w:rsidR="00653F44">
        <w:rPr>
          <w:rFonts w:ascii="Times New Roman" w:eastAsia="Times New Roman" w:hAnsi="Times New Roman" w:cs="Times New Roman"/>
          <w:color w:val="000000"/>
          <w:sz w:val="20"/>
          <w:szCs w:val="20"/>
          <w:lang w:val="tr-TR"/>
        </w:rPr>
        <w:t>…..</w:t>
      </w:r>
      <w:r w:rsidR="0056271B" w:rsidRPr="00CF2897">
        <w:rPr>
          <w:rFonts w:ascii="Times New Roman" w:eastAsia="Times New Roman" w:hAnsi="Times New Roman" w:cs="Times New Roman"/>
          <w:color w:val="000000"/>
          <w:sz w:val="20"/>
          <w:szCs w:val="20"/>
          <w:lang w:val="tr-TR"/>
        </w:rPr>
        <w:t>/20</w:t>
      </w:r>
      <w:r w:rsidRPr="00CF2897">
        <w:rPr>
          <w:rFonts w:ascii="Times New Roman" w:eastAsia="Times New Roman" w:hAnsi="Times New Roman" w:cs="Times New Roman"/>
          <w:color w:val="000000"/>
          <w:sz w:val="20"/>
          <w:szCs w:val="20"/>
          <w:lang w:val="tr-TR"/>
        </w:rPr>
        <w:t>19</w:t>
      </w:r>
    </w:p>
    <w:p w:rsidR="00CD5AA6" w:rsidRPr="00CF2897" w:rsidRDefault="00CD5AA6">
      <w:pPr>
        <w:pBdr>
          <w:top w:val="nil"/>
          <w:left w:val="nil"/>
          <w:bottom w:val="nil"/>
          <w:right w:val="nil"/>
          <w:between w:val="nil"/>
        </w:pBdr>
        <w:jc w:val="both"/>
        <w:rPr>
          <w:rFonts w:ascii="Times New Roman" w:eastAsia="Times New Roman" w:hAnsi="Times New Roman" w:cs="Times New Roman"/>
          <w:color w:val="000000"/>
          <w:sz w:val="20"/>
          <w:szCs w:val="20"/>
          <w:lang w:val="tr-TR"/>
        </w:rPr>
      </w:pPr>
    </w:p>
    <w:p w:rsidR="00CD5AA6" w:rsidRPr="00CF2897" w:rsidRDefault="00CD5AA6">
      <w:pPr>
        <w:pBdr>
          <w:top w:val="nil"/>
          <w:left w:val="nil"/>
          <w:bottom w:val="nil"/>
          <w:right w:val="nil"/>
          <w:between w:val="nil"/>
        </w:pBdr>
        <w:jc w:val="both"/>
        <w:rPr>
          <w:rFonts w:ascii="Times New Roman" w:eastAsia="Times New Roman" w:hAnsi="Times New Roman" w:cs="Times New Roman"/>
          <w:color w:val="000000"/>
          <w:sz w:val="20"/>
          <w:szCs w:val="20"/>
          <w:lang w:val="tr-TR"/>
        </w:rPr>
      </w:pPr>
    </w:p>
    <w:tbl>
      <w:tblPr>
        <w:tblStyle w:val="a1"/>
        <w:tblW w:w="7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2"/>
        <w:gridCol w:w="4111"/>
      </w:tblGrid>
      <w:tr w:rsidR="00CD5AA6" w:rsidRPr="00CF2897">
        <w:trPr>
          <w:jc w:val="center"/>
        </w:trPr>
        <w:tc>
          <w:tcPr>
            <w:tcW w:w="3662" w:type="dxa"/>
            <w:tcBorders>
              <w:top w:val="single" w:sz="4" w:space="0" w:color="000000"/>
              <w:left w:val="single" w:sz="4" w:space="0" w:color="000000"/>
              <w:bottom w:val="single" w:sz="4" w:space="0" w:color="000000"/>
              <w:right w:val="single" w:sz="4" w:space="0" w:color="000000"/>
            </w:tcBorders>
          </w:tcPr>
          <w:p w:rsidR="00CD5AA6" w:rsidRPr="00CF2897" w:rsidRDefault="0056271B">
            <w:pPr>
              <w:jc w:val="center"/>
              <w:rPr>
                <w:rFonts w:ascii="Times New Roman" w:eastAsia="Times New Roman" w:hAnsi="Times New Roman" w:cs="Times New Roman"/>
                <w:sz w:val="24"/>
                <w:szCs w:val="24"/>
                <w:lang w:val="tr-TR"/>
              </w:rPr>
            </w:pPr>
            <w:r w:rsidRPr="00CF2897">
              <w:rPr>
                <w:rFonts w:ascii="Times New Roman" w:eastAsia="Times New Roman" w:hAnsi="Times New Roman" w:cs="Times New Roman"/>
                <w:sz w:val="24"/>
                <w:szCs w:val="24"/>
                <w:lang w:val="tr-TR"/>
              </w:rPr>
              <w:t>ARAŞTIRMACI</w:t>
            </w:r>
          </w:p>
        </w:tc>
        <w:tc>
          <w:tcPr>
            <w:tcW w:w="4111" w:type="dxa"/>
            <w:tcBorders>
              <w:top w:val="single" w:sz="4" w:space="0" w:color="000000"/>
              <w:left w:val="single" w:sz="4" w:space="0" w:color="000000"/>
              <w:bottom w:val="single" w:sz="4" w:space="0" w:color="000000"/>
              <w:right w:val="single" w:sz="4" w:space="0" w:color="000000"/>
            </w:tcBorders>
          </w:tcPr>
          <w:p w:rsidR="00CD5AA6" w:rsidRPr="00CF2897" w:rsidRDefault="0056271B">
            <w:pPr>
              <w:jc w:val="center"/>
              <w:rPr>
                <w:rFonts w:ascii="Times New Roman" w:eastAsia="Times New Roman" w:hAnsi="Times New Roman" w:cs="Times New Roman"/>
                <w:sz w:val="24"/>
                <w:szCs w:val="24"/>
                <w:lang w:val="tr-TR"/>
              </w:rPr>
            </w:pPr>
            <w:r w:rsidRPr="00CF2897">
              <w:rPr>
                <w:rFonts w:ascii="Times New Roman" w:eastAsia="Times New Roman" w:hAnsi="Times New Roman" w:cs="Times New Roman"/>
                <w:sz w:val="24"/>
                <w:szCs w:val="24"/>
                <w:lang w:val="tr-TR"/>
              </w:rPr>
              <w:t>FİRMA</w:t>
            </w:r>
          </w:p>
        </w:tc>
      </w:tr>
      <w:tr w:rsidR="00CD5AA6" w:rsidRPr="00CF2897">
        <w:trPr>
          <w:jc w:val="center"/>
        </w:trPr>
        <w:tc>
          <w:tcPr>
            <w:tcW w:w="3662" w:type="dxa"/>
            <w:tcBorders>
              <w:top w:val="single" w:sz="4" w:space="0" w:color="000000"/>
              <w:left w:val="single" w:sz="4" w:space="0" w:color="000000"/>
              <w:bottom w:val="single" w:sz="4" w:space="0" w:color="000000"/>
              <w:right w:val="single" w:sz="4" w:space="0" w:color="000000"/>
            </w:tcBorders>
          </w:tcPr>
          <w:p w:rsidR="00953E0E" w:rsidRPr="00CF2897" w:rsidRDefault="00953E0E">
            <w:pPr>
              <w:jc w:val="center"/>
              <w:rPr>
                <w:rFonts w:ascii="Times New Roman" w:eastAsia="Times New Roman" w:hAnsi="Times New Roman" w:cs="Times New Roman"/>
                <w:sz w:val="24"/>
                <w:szCs w:val="24"/>
                <w:lang w:val="tr-TR"/>
              </w:rPr>
            </w:pPr>
          </w:p>
          <w:p w:rsidR="00162334" w:rsidRDefault="00653F44" w:rsidP="00162334">
            <w:pPr>
              <w:pBdr>
                <w:top w:val="nil"/>
                <w:left w:val="nil"/>
                <w:bottom w:val="nil"/>
                <w:right w:val="nil"/>
                <w:between w:val="nil"/>
              </w:pBdr>
              <w:tabs>
                <w:tab w:val="left" w:pos="1733"/>
              </w:tabs>
              <w:spacing w:line="244" w:lineRule="auto"/>
              <w:jc w:val="both"/>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Dr.</w:t>
            </w:r>
          </w:p>
          <w:p w:rsidR="00162334" w:rsidRDefault="00162334" w:rsidP="00162334">
            <w:pPr>
              <w:pBdr>
                <w:top w:val="nil"/>
                <w:left w:val="nil"/>
                <w:bottom w:val="nil"/>
                <w:right w:val="nil"/>
                <w:between w:val="nil"/>
              </w:pBdr>
              <w:tabs>
                <w:tab w:val="left" w:pos="1733"/>
              </w:tabs>
              <w:spacing w:line="244" w:lineRule="auto"/>
              <w:jc w:val="both"/>
              <w:rPr>
                <w:rFonts w:ascii="Times New Roman" w:eastAsia="Times New Roman" w:hAnsi="Times New Roman" w:cs="Times New Roman"/>
                <w:sz w:val="20"/>
                <w:szCs w:val="20"/>
                <w:lang w:val="tr-TR"/>
              </w:rPr>
            </w:pPr>
          </w:p>
          <w:p w:rsidR="00CD5AA6" w:rsidRPr="00CF2897" w:rsidRDefault="00CD5AA6" w:rsidP="00653F44">
            <w:pPr>
              <w:pBdr>
                <w:top w:val="nil"/>
                <w:left w:val="nil"/>
                <w:bottom w:val="nil"/>
                <w:right w:val="nil"/>
                <w:between w:val="nil"/>
              </w:pBdr>
              <w:tabs>
                <w:tab w:val="left" w:pos="1733"/>
              </w:tabs>
              <w:spacing w:line="244" w:lineRule="auto"/>
              <w:jc w:val="both"/>
              <w:rPr>
                <w:rFonts w:ascii="Times New Roman" w:eastAsia="Times New Roman" w:hAnsi="Times New Roman" w:cs="Times New Roman"/>
                <w:sz w:val="24"/>
                <w:szCs w:val="24"/>
                <w:lang w:val="tr-TR"/>
              </w:rPr>
            </w:pPr>
          </w:p>
        </w:tc>
        <w:tc>
          <w:tcPr>
            <w:tcW w:w="4111" w:type="dxa"/>
            <w:tcBorders>
              <w:top w:val="single" w:sz="4" w:space="0" w:color="000000"/>
              <w:left w:val="single" w:sz="4" w:space="0" w:color="000000"/>
              <w:bottom w:val="single" w:sz="4" w:space="0" w:color="000000"/>
              <w:right w:val="single" w:sz="4" w:space="0" w:color="000000"/>
            </w:tcBorders>
          </w:tcPr>
          <w:p w:rsidR="00CD5AA6" w:rsidRPr="00CF2897" w:rsidRDefault="00CD5AA6">
            <w:pPr>
              <w:jc w:val="center"/>
              <w:rPr>
                <w:rFonts w:ascii="Times New Roman" w:eastAsia="Times New Roman" w:hAnsi="Times New Roman" w:cs="Times New Roman"/>
                <w:sz w:val="24"/>
                <w:szCs w:val="24"/>
                <w:lang w:val="tr-TR"/>
              </w:rPr>
            </w:pPr>
          </w:p>
          <w:p w:rsidR="00CD5AA6" w:rsidRPr="00CF2897" w:rsidRDefault="00CD5AA6">
            <w:pPr>
              <w:jc w:val="center"/>
              <w:rPr>
                <w:rFonts w:ascii="Times New Roman" w:eastAsia="Times New Roman" w:hAnsi="Times New Roman" w:cs="Times New Roman"/>
                <w:sz w:val="24"/>
                <w:szCs w:val="24"/>
                <w:lang w:val="tr-TR"/>
              </w:rPr>
            </w:pPr>
          </w:p>
          <w:p w:rsidR="00CD5AA6" w:rsidRPr="00CF2897" w:rsidRDefault="00CD5AA6">
            <w:pPr>
              <w:jc w:val="center"/>
              <w:rPr>
                <w:rFonts w:ascii="Times New Roman" w:eastAsia="Times New Roman" w:hAnsi="Times New Roman" w:cs="Times New Roman"/>
                <w:sz w:val="24"/>
                <w:szCs w:val="24"/>
                <w:lang w:val="tr-TR"/>
              </w:rPr>
            </w:pPr>
          </w:p>
          <w:p w:rsidR="00CD5AA6" w:rsidRPr="00CF2897" w:rsidRDefault="00CD5AA6">
            <w:pPr>
              <w:jc w:val="center"/>
              <w:rPr>
                <w:rFonts w:ascii="Times New Roman" w:eastAsia="Times New Roman" w:hAnsi="Times New Roman" w:cs="Times New Roman"/>
                <w:sz w:val="24"/>
                <w:szCs w:val="24"/>
                <w:lang w:val="tr-TR"/>
              </w:rPr>
            </w:pPr>
          </w:p>
        </w:tc>
      </w:tr>
      <w:tr w:rsidR="00CD5AA6" w:rsidRPr="00CF2897">
        <w:trPr>
          <w:jc w:val="center"/>
        </w:trPr>
        <w:tc>
          <w:tcPr>
            <w:tcW w:w="7773" w:type="dxa"/>
            <w:gridSpan w:val="2"/>
            <w:tcBorders>
              <w:top w:val="single" w:sz="4" w:space="0" w:color="000000"/>
              <w:left w:val="single" w:sz="4" w:space="0" w:color="000000"/>
              <w:bottom w:val="single" w:sz="4" w:space="0" w:color="000000"/>
              <w:right w:val="single" w:sz="4" w:space="0" w:color="000000"/>
            </w:tcBorders>
          </w:tcPr>
          <w:p w:rsidR="00CD5AA6" w:rsidRPr="00CF2897" w:rsidRDefault="0056271B">
            <w:pPr>
              <w:jc w:val="center"/>
              <w:rPr>
                <w:rFonts w:ascii="Times New Roman" w:eastAsia="Times New Roman" w:hAnsi="Times New Roman" w:cs="Times New Roman"/>
                <w:sz w:val="24"/>
                <w:szCs w:val="24"/>
                <w:lang w:val="tr-TR"/>
              </w:rPr>
            </w:pPr>
            <w:bookmarkStart w:id="1" w:name="_gjdgxs" w:colFirst="0" w:colLast="0"/>
            <w:bookmarkEnd w:id="1"/>
            <w:r w:rsidRPr="00CF2897">
              <w:rPr>
                <w:rFonts w:ascii="Times New Roman" w:eastAsia="Times New Roman" w:hAnsi="Times New Roman" w:cs="Times New Roman"/>
                <w:sz w:val="24"/>
                <w:szCs w:val="24"/>
                <w:lang w:val="tr-TR"/>
              </w:rPr>
              <w:t>Sözleşmenin imza tarihi</w:t>
            </w:r>
          </w:p>
          <w:p w:rsidR="00CD5AA6" w:rsidRPr="00CF2897" w:rsidRDefault="00653F44" w:rsidP="00653F44">
            <w:pPr>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w:t>
            </w:r>
            <w:r w:rsidR="0056271B" w:rsidRPr="00CF2897">
              <w:rPr>
                <w:rFonts w:ascii="Times New Roman" w:eastAsia="Times New Roman" w:hAnsi="Times New Roman" w:cs="Times New Roman"/>
                <w:sz w:val="24"/>
                <w:szCs w:val="24"/>
                <w:lang w:val="tr-TR"/>
              </w:rPr>
              <w:t>/</w:t>
            </w:r>
            <w:r>
              <w:rPr>
                <w:rFonts w:ascii="Times New Roman" w:eastAsia="Times New Roman" w:hAnsi="Times New Roman" w:cs="Times New Roman"/>
                <w:sz w:val="24"/>
                <w:szCs w:val="24"/>
                <w:lang w:val="tr-TR"/>
              </w:rPr>
              <w:t>…..</w:t>
            </w:r>
            <w:r w:rsidR="0056271B" w:rsidRPr="00CF2897">
              <w:rPr>
                <w:rFonts w:ascii="Times New Roman" w:eastAsia="Times New Roman" w:hAnsi="Times New Roman" w:cs="Times New Roman"/>
                <w:sz w:val="24"/>
                <w:szCs w:val="24"/>
                <w:lang w:val="tr-TR"/>
              </w:rPr>
              <w:t xml:space="preserve"> /  20</w:t>
            </w:r>
            <w:r w:rsidR="00311162" w:rsidRPr="00CF2897">
              <w:rPr>
                <w:rFonts w:ascii="Times New Roman" w:eastAsia="Times New Roman" w:hAnsi="Times New Roman" w:cs="Times New Roman"/>
                <w:sz w:val="24"/>
                <w:szCs w:val="24"/>
                <w:lang w:val="tr-TR"/>
              </w:rPr>
              <w:t>19</w:t>
            </w:r>
          </w:p>
        </w:tc>
      </w:tr>
    </w:tbl>
    <w:p w:rsidR="00CD5AA6" w:rsidRPr="00CF2897" w:rsidRDefault="00CD5AA6">
      <w:pPr>
        <w:jc w:val="both"/>
        <w:rPr>
          <w:rFonts w:ascii="Times New Roman" w:eastAsia="Times New Roman" w:hAnsi="Times New Roman" w:cs="Times New Roman"/>
          <w:lang w:val="tr-TR"/>
        </w:rPr>
      </w:pPr>
    </w:p>
    <w:p w:rsidR="00CD5AA6" w:rsidRPr="00CF2897" w:rsidRDefault="00CD5AA6">
      <w:pPr>
        <w:jc w:val="both"/>
        <w:rPr>
          <w:rFonts w:ascii="Times New Roman" w:eastAsia="Times New Roman" w:hAnsi="Times New Roman" w:cs="Times New Roman"/>
          <w:lang w:val="tr-TR"/>
        </w:rPr>
      </w:pPr>
    </w:p>
    <w:tbl>
      <w:tblPr>
        <w:tblStyle w:val="a2"/>
        <w:tblW w:w="7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4111"/>
      </w:tblGrid>
      <w:tr w:rsidR="00CD5AA6" w:rsidRPr="00CF2897">
        <w:trPr>
          <w:jc w:val="center"/>
        </w:trPr>
        <w:tc>
          <w:tcPr>
            <w:tcW w:w="7763" w:type="dxa"/>
            <w:gridSpan w:val="2"/>
            <w:tcBorders>
              <w:top w:val="single" w:sz="4" w:space="0" w:color="000000"/>
              <w:left w:val="single" w:sz="4" w:space="0" w:color="000000"/>
              <w:bottom w:val="single" w:sz="4" w:space="0" w:color="000000"/>
              <w:right w:val="single" w:sz="4" w:space="0" w:color="000000"/>
            </w:tcBorders>
          </w:tcPr>
          <w:p w:rsidR="00CD5AA6" w:rsidRPr="00CF2897" w:rsidRDefault="0056271B">
            <w:pPr>
              <w:jc w:val="center"/>
              <w:rPr>
                <w:rFonts w:ascii="Times New Roman" w:eastAsia="Times New Roman" w:hAnsi="Times New Roman" w:cs="Times New Roman"/>
                <w:b/>
                <w:sz w:val="24"/>
                <w:szCs w:val="24"/>
                <w:lang w:val="tr-TR"/>
              </w:rPr>
            </w:pPr>
            <w:r w:rsidRPr="00CF2897">
              <w:rPr>
                <w:rFonts w:ascii="Times New Roman" w:eastAsia="Times New Roman" w:hAnsi="Times New Roman" w:cs="Times New Roman"/>
                <w:b/>
                <w:sz w:val="24"/>
                <w:szCs w:val="24"/>
                <w:lang w:val="tr-TR"/>
              </w:rPr>
              <w:t>ONAY</w:t>
            </w:r>
          </w:p>
        </w:tc>
      </w:tr>
      <w:tr w:rsidR="00CD5AA6" w:rsidRPr="00CF2897">
        <w:trPr>
          <w:jc w:val="center"/>
        </w:trPr>
        <w:tc>
          <w:tcPr>
            <w:tcW w:w="3652" w:type="dxa"/>
            <w:tcBorders>
              <w:top w:val="single" w:sz="4" w:space="0" w:color="000000"/>
              <w:left w:val="single" w:sz="4" w:space="0" w:color="000000"/>
              <w:bottom w:val="single" w:sz="4" w:space="0" w:color="000000"/>
              <w:right w:val="single" w:sz="4" w:space="0" w:color="000000"/>
            </w:tcBorders>
          </w:tcPr>
          <w:p w:rsidR="00CD5AA6" w:rsidRPr="00CF2897" w:rsidRDefault="0056271B">
            <w:pPr>
              <w:jc w:val="center"/>
              <w:rPr>
                <w:rFonts w:ascii="Times New Roman" w:eastAsia="Times New Roman" w:hAnsi="Times New Roman" w:cs="Times New Roman"/>
                <w:sz w:val="24"/>
                <w:szCs w:val="24"/>
                <w:lang w:val="tr-TR"/>
              </w:rPr>
            </w:pPr>
            <w:r w:rsidRPr="00CF2897">
              <w:rPr>
                <w:rFonts w:ascii="Times New Roman" w:eastAsia="Times New Roman" w:hAnsi="Times New Roman" w:cs="Times New Roman"/>
                <w:sz w:val="24"/>
                <w:szCs w:val="24"/>
                <w:lang w:val="tr-TR"/>
              </w:rPr>
              <w:t>İlzama yetkili Müdür</w:t>
            </w:r>
          </w:p>
          <w:p w:rsidR="001B1BF0" w:rsidRPr="00CF2897" w:rsidRDefault="001B1BF0" w:rsidP="009E2405">
            <w:pPr>
              <w:jc w:val="center"/>
              <w:rPr>
                <w:rFonts w:ascii="Times New Roman" w:eastAsia="Times New Roman" w:hAnsi="Times New Roman" w:cs="Times New Roman"/>
                <w:sz w:val="24"/>
                <w:szCs w:val="24"/>
                <w:lang w:val="tr-TR"/>
              </w:rPr>
            </w:pPr>
          </w:p>
          <w:p w:rsidR="00CD5AA6" w:rsidRPr="00CF2897" w:rsidRDefault="00CD5AA6" w:rsidP="001B1BF0">
            <w:pPr>
              <w:jc w:val="center"/>
              <w:rPr>
                <w:rFonts w:ascii="Times New Roman" w:eastAsia="Times New Roman" w:hAnsi="Times New Roman" w:cs="Times New Roman"/>
                <w:sz w:val="24"/>
                <w:szCs w:val="24"/>
                <w:lang w:val="tr-TR"/>
              </w:rPr>
            </w:pPr>
          </w:p>
        </w:tc>
        <w:tc>
          <w:tcPr>
            <w:tcW w:w="4111" w:type="dxa"/>
            <w:tcBorders>
              <w:top w:val="single" w:sz="4" w:space="0" w:color="000000"/>
              <w:left w:val="single" w:sz="4" w:space="0" w:color="000000"/>
              <w:bottom w:val="single" w:sz="4" w:space="0" w:color="000000"/>
              <w:right w:val="single" w:sz="4" w:space="0" w:color="000000"/>
            </w:tcBorders>
          </w:tcPr>
          <w:p w:rsidR="00CD5AA6" w:rsidRPr="00CF2897" w:rsidRDefault="0056271B">
            <w:pPr>
              <w:jc w:val="center"/>
              <w:rPr>
                <w:rFonts w:ascii="Times New Roman" w:eastAsia="Times New Roman" w:hAnsi="Times New Roman" w:cs="Times New Roman"/>
                <w:sz w:val="24"/>
                <w:szCs w:val="24"/>
                <w:lang w:val="tr-TR"/>
              </w:rPr>
            </w:pPr>
            <w:r w:rsidRPr="00CF2897">
              <w:rPr>
                <w:rFonts w:ascii="Times New Roman" w:eastAsia="Times New Roman" w:hAnsi="Times New Roman" w:cs="Times New Roman"/>
                <w:sz w:val="24"/>
                <w:szCs w:val="24"/>
                <w:lang w:val="tr-TR"/>
              </w:rPr>
              <w:t>İlzama yetkili Yönetim Kurulu Üyesi</w:t>
            </w:r>
          </w:p>
          <w:p w:rsidR="00CD5AA6" w:rsidRPr="00CF2897" w:rsidRDefault="00CD5AA6">
            <w:pPr>
              <w:jc w:val="center"/>
              <w:rPr>
                <w:rFonts w:ascii="Times New Roman" w:eastAsia="Times New Roman" w:hAnsi="Times New Roman" w:cs="Times New Roman"/>
                <w:b/>
                <w:sz w:val="24"/>
                <w:szCs w:val="24"/>
                <w:lang w:val="tr-TR"/>
              </w:rPr>
            </w:pPr>
          </w:p>
          <w:p w:rsidR="00CD5AA6" w:rsidRPr="00CF2897" w:rsidRDefault="00CD5AA6">
            <w:pPr>
              <w:jc w:val="center"/>
              <w:rPr>
                <w:rFonts w:ascii="Times New Roman" w:eastAsia="Times New Roman" w:hAnsi="Times New Roman" w:cs="Times New Roman"/>
                <w:sz w:val="24"/>
                <w:szCs w:val="24"/>
                <w:lang w:val="tr-TR"/>
              </w:rPr>
            </w:pPr>
          </w:p>
        </w:tc>
      </w:tr>
      <w:tr w:rsidR="00CD5AA6" w:rsidRPr="00CF2897">
        <w:trPr>
          <w:jc w:val="center"/>
        </w:trPr>
        <w:tc>
          <w:tcPr>
            <w:tcW w:w="3652" w:type="dxa"/>
            <w:tcBorders>
              <w:top w:val="single" w:sz="4" w:space="0" w:color="000000"/>
              <w:left w:val="single" w:sz="4" w:space="0" w:color="000000"/>
              <w:bottom w:val="single" w:sz="4" w:space="0" w:color="000000"/>
              <w:right w:val="single" w:sz="4" w:space="0" w:color="000000"/>
            </w:tcBorders>
          </w:tcPr>
          <w:p w:rsidR="00CD5AA6" w:rsidRPr="00CF2897" w:rsidRDefault="00CD5AA6">
            <w:pPr>
              <w:jc w:val="center"/>
              <w:rPr>
                <w:rFonts w:ascii="Times New Roman" w:eastAsia="Times New Roman" w:hAnsi="Times New Roman" w:cs="Times New Roman"/>
                <w:sz w:val="24"/>
                <w:szCs w:val="24"/>
                <w:lang w:val="tr-TR"/>
              </w:rPr>
            </w:pPr>
          </w:p>
          <w:p w:rsidR="00CD5AA6" w:rsidRPr="00CF2897" w:rsidRDefault="0056271B">
            <w:pPr>
              <w:jc w:val="center"/>
              <w:rPr>
                <w:rFonts w:ascii="Times New Roman" w:eastAsia="Times New Roman" w:hAnsi="Times New Roman" w:cs="Times New Roman"/>
                <w:b/>
                <w:sz w:val="24"/>
                <w:szCs w:val="24"/>
                <w:lang w:val="tr-TR"/>
              </w:rPr>
            </w:pPr>
            <w:r w:rsidRPr="00CF2897">
              <w:rPr>
                <w:rFonts w:ascii="Times New Roman" w:eastAsia="Times New Roman" w:hAnsi="Times New Roman" w:cs="Times New Roman"/>
                <w:sz w:val="24"/>
                <w:szCs w:val="24"/>
                <w:lang w:val="tr-TR"/>
              </w:rPr>
              <w:t>Kaşe - İmza</w:t>
            </w:r>
          </w:p>
        </w:tc>
        <w:tc>
          <w:tcPr>
            <w:tcW w:w="4111" w:type="dxa"/>
            <w:tcBorders>
              <w:top w:val="single" w:sz="4" w:space="0" w:color="000000"/>
              <w:left w:val="single" w:sz="4" w:space="0" w:color="000000"/>
              <w:bottom w:val="single" w:sz="4" w:space="0" w:color="000000"/>
              <w:right w:val="single" w:sz="4" w:space="0" w:color="000000"/>
            </w:tcBorders>
          </w:tcPr>
          <w:p w:rsidR="00CD5AA6" w:rsidRPr="00CF2897" w:rsidRDefault="00CD5AA6">
            <w:pPr>
              <w:rPr>
                <w:rFonts w:ascii="Times New Roman" w:eastAsia="Times New Roman" w:hAnsi="Times New Roman" w:cs="Times New Roman"/>
                <w:sz w:val="24"/>
                <w:szCs w:val="24"/>
                <w:lang w:val="tr-TR"/>
              </w:rPr>
            </w:pPr>
          </w:p>
          <w:p w:rsidR="00CD5AA6" w:rsidRPr="00CF2897" w:rsidRDefault="0056271B">
            <w:pPr>
              <w:jc w:val="center"/>
              <w:rPr>
                <w:rFonts w:ascii="Times New Roman" w:eastAsia="Times New Roman" w:hAnsi="Times New Roman" w:cs="Times New Roman"/>
                <w:b/>
                <w:sz w:val="24"/>
                <w:szCs w:val="24"/>
                <w:lang w:val="tr-TR"/>
              </w:rPr>
            </w:pPr>
            <w:r w:rsidRPr="00CF2897">
              <w:rPr>
                <w:rFonts w:ascii="Times New Roman" w:eastAsia="Times New Roman" w:hAnsi="Times New Roman" w:cs="Times New Roman"/>
                <w:sz w:val="24"/>
                <w:szCs w:val="24"/>
                <w:lang w:val="tr-TR"/>
              </w:rPr>
              <w:t>Kaşe - İmza</w:t>
            </w:r>
          </w:p>
        </w:tc>
      </w:tr>
      <w:tr w:rsidR="00CD5AA6" w:rsidRPr="00CF2897">
        <w:trPr>
          <w:jc w:val="center"/>
        </w:trPr>
        <w:tc>
          <w:tcPr>
            <w:tcW w:w="7763" w:type="dxa"/>
            <w:gridSpan w:val="2"/>
            <w:tcBorders>
              <w:top w:val="single" w:sz="4" w:space="0" w:color="000000"/>
              <w:left w:val="single" w:sz="4" w:space="0" w:color="000000"/>
              <w:bottom w:val="single" w:sz="4" w:space="0" w:color="000000"/>
              <w:right w:val="single" w:sz="4" w:space="0" w:color="000000"/>
            </w:tcBorders>
          </w:tcPr>
          <w:p w:rsidR="00CD5AA6" w:rsidRPr="00CF2897" w:rsidRDefault="0056271B">
            <w:pPr>
              <w:jc w:val="center"/>
              <w:rPr>
                <w:rFonts w:ascii="Times New Roman" w:eastAsia="Times New Roman" w:hAnsi="Times New Roman" w:cs="Times New Roman"/>
                <w:sz w:val="24"/>
                <w:szCs w:val="24"/>
                <w:lang w:val="tr-TR"/>
              </w:rPr>
            </w:pPr>
            <w:r w:rsidRPr="00CF2897">
              <w:rPr>
                <w:rFonts w:ascii="Times New Roman" w:eastAsia="Times New Roman" w:hAnsi="Times New Roman" w:cs="Times New Roman"/>
                <w:sz w:val="24"/>
                <w:szCs w:val="24"/>
                <w:lang w:val="tr-TR"/>
              </w:rPr>
              <w:t>Sözleşmenin onay tarihi</w:t>
            </w:r>
          </w:p>
          <w:p w:rsidR="00CD5AA6" w:rsidRPr="00CF2897" w:rsidRDefault="00653F44" w:rsidP="00653F44">
            <w:pPr>
              <w:jc w:val="center"/>
              <w:rPr>
                <w:rFonts w:ascii="Times New Roman" w:eastAsia="Times New Roman" w:hAnsi="Times New Roman" w:cs="Times New Roman"/>
                <w:b/>
                <w:sz w:val="24"/>
                <w:szCs w:val="24"/>
                <w:lang w:val="tr-TR"/>
              </w:rPr>
            </w:pPr>
            <w:r>
              <w:rPr>
                <w:rFonts w:ascii="Times New Roman" w:eastAsia="Times New Roman" w:hAnsi="Times New Roman" w:cs="Times New Roman"/>
                <w:sz w:val="24"/>
                <w:szCs w:val="24"/>
                <w:lang w:val="tr-TR"/>
              </w:rPr>
              <w:t>…..</w:t>
            </w:r>
            <w:r w:rsidR="00233A1C" w:rsidRPr="00CF2897">
              <w:rPr>
                <w:rFonts w:ascii="Times New Roman" w:eastAsia="Times New Roman" w:hAnsi="Times New Roman" w:cs="Times New Roman"/>
                <w:sz w:val="24"/>
                <w:szCs w:val="24"/>
                <w:lang w:val="tr-TR"/>
              </w:rPr>
              <w:t>/</w:t>
            </w:r>
            <w:r>
              <w:rPr>
                <w:rFonts w:ascii="Times New Roman" w:eastAsia="Times New Roman" w:hAnsi="Times New Roman" w:cs="Times New Roman"/>
                <w:sz w:val="24"/>
                <w:szCs w:val="24"/>
                <w:lang w:val="tr-TR"/>
              </w:rPr>
              <w:t>……</w:t>
            </w:r>
            <w:r w:rsidR="0056271B" w:rsidRPr="00CF2897">
              <w:rPr>
                <w:rFonts w:ascii="Times New Roman" w:eastAsia="Times New Roman" w:hAnsi="Times New Roman" w:cs="Times New Roman"/>
                <w:sz w:val="24"/>
                <w:szCs w:val="24"/>
                <w:lang w:val="tr-TR"/>
              </w:rPr>
              <w:t>/  201</w:t>
            </w:r>
            <w:r w:rsidR="00311162" w:rsidRPr="00CF2897">
              <w:rPr>
                <w:rFonts w:ascii="Times New Roman" w:eastAsia="Times New Roman" w:hAnsi="Times New Roman" w:cs="Times New Roman"/>
                <w:sz w:val="24"/>
                <w:szCs w:val="24"/>
                <w:lang w:val="tr-TR"/>
              </w:rPr>
              <w:t>9</w:t>
            </w:r>
          </w:p>
        </w:tc>
      </w:tr>
    </w:tbl>
    <w:p w:rsidR="00CD5AA6" w:rsidRPr="00CF2897" w:rsidRDefault="00CD5AA6">
      <w:pPr>
        <w:jc w:val="both"/>
        <w:rPr>
          <w:rFonts w:ascii="Times New Roman" w:eastAsia="Times New Roman" w:hAnsi="Times New Roman" w:cs="Times New Roman"/>
          <w:lang w:val="tr-TR"/>
        </w:rPr>
      </w:pPr>
    </w:p>
    <w:sectPr w:rsidR="00CD5AA6" w:rsidRPr="00CF2897" w:rsidSect="00FD6BCF">
      <w:pgSz w:w="11910" w:h="16840"/>
      <w:pgMar w:top="1580" w:right="286" w:bottom="900" w:left="1200" w:header="0" w:footer="714" w:gutter="0"/>
      <w:cols w:space="708" w:equalWidth="0">
        <w:col w:w="940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AC" w:rsidRDefault="00B936AC" w:rsidP="00CD5AA6">
      <w:r>
        <w:separator/>
      </w:r>
    </w:p>
  </w:endnote>
  <w:endnote w:type="continuationSeparator" w:id="0">
    <w:p w:rsidR="00B936AC" w:rsidRDefault="00B936AC" w:rsidP="00CD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AA6" w:rsidRDefault="00CD5AA6">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AC" w:rsidRDefault="00B936AC" w:rsidP="00CD5AA6">
      <w:r>
        <w:separator/>
      </w:r>
    </w:p>
  </w:footnote>
  <w:footnote w:type="continuationSeparator" w:id="0">
    <w:p w:rsidR="00B936AC" w:rsidRDefault="00B936AC" w:rsidP="00CD5A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AA6" w:rsidRDefault="0056271B">
    <w:pPr>
      <w:pBdr>
        <w:top w:val="nil"/>
        <w:left w:val="nil"/>
        <w:bottom w:val="nil"/>
        <w:right w:val="nil"/>
        <w:between w:val="nil"/>
      </w:pBdr>
      <w:tabs>
        <w:tab w:val="left" w:pos="882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CD5AA6" w:rsidRDefault="00CD5AA6">
    <w:pPr>
      <w:pBdr>
        <w:top w:val="nil"/>
        <w:left w:val="nil"/>
        <w:bottom w:val="nil"/>
        <w:right w:val="nil"/>
        <w:between w:val="nil"/>
      </w:pBdr>
      <w:tabs>
        <w:tab w:val="left" w:pos="8828"/>
      </w:tabs>
      <w:ind w:left="-426"/>
      <w:jc w:val="center"/>
      <w:rPr>
        <w:rFonts w:ascii="Times New Roman" w:eastAsia="Times New Roman" w:hAnsi="Times New Roman" w:cs="Times New Roman"/>
        <w:color w:val="000000"/>
      </w:rPr>
    </w:pPr>
  </w:p>
  <w:tbl>
    <w:tblPr>
      <w:tblStyle w:val="TableNormal1"/>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4394"/>
      <w:gridCol w:w="1418"/>
      <w:gridCol w:w="1275"/>
    </w:tblGrid>
    <w:tr w:rsidR="00C65724" w:rsidTr="00DB55D2">
      <w:trPr>
        <w:trHeight w:val="285"/>
      </w:trPr>
      <w:tc>
        <w:tcPr>
          <w:tcW w:w="2542" w:type="dxa"/>
          <w:vMerge w:val="restart"/>
          <w:vAlign w:val="center"/>
        </w:tcPr>
        <w:p w:rsidR="00C65724" w:rsidRDefault="00C65724" w:rsidP="00C65724">
          <w:pPr>
            <w:pStyle w:val="TableParagraph"/>
            <w:ind w:left="0"/>
            <w:jc w:val="center"/>
            <w:rPr>
              <w:rFonts w:ascii="Times New Roman"/>
              <w:sz w:val="18"/>
            </w:rPr>
          </w:pPr>
          <w:r>
            <w:rPr>
              <w:rFonts w:ascii="Times New Roman"/>
              <w:noProof/>
              <w:sz w:val="18"/>
            </w:rPr>
            <w:drawing>
              <wp:inline distT="0" distB="0" distL="0" distR="0" wp14:anchorId="6593D577" wp14:editId="73712366">
                <wp:extent cx="1457325" cy="644800"/>
                <wp:effectExtent l="0" t="0" r="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o logo yatay.png"/>
                        <pic:cNvPicPr/>
                      </pic:nvPicPr>
                      <pic:blipFill>
                        <a:blip r:embed="rId1">
                          <a:extLst>
                            <a:ext uri="{28A0092B-C50C-407E-A947-70E740481C1C}">
                              <a14:useLocalDpi xmlns:a14="http://schemas.microsoft.com/office/drawing/2010/main" val="0"/>
                            </a:ext>
                          </a:extLst>
                        </a:blip>
                        <a:stretch>
                          <a:fillRect/>
                        </a:stretch>
                      </pic:blipFill>
                      <pic:spPr>
                        <a:xfrm>
                          <a:off x="0" y="0"/>
                          <a:ext cx="1462700" cy="647178"/>
                        </a:xfrm>
                        <a:prstGeom prst="rect">
                          <a:avLst/>
                        </a:prstGeom>
                      </pic:spPr>
                    </pic:pic>
                  </a:graphicData>
                </a:graphic>
              </wp:inline>
            </w:drawing>
          </w:r>
        </w:p>
      </w:tc>
      <w:tc>
        <w:tcPr>
          <w:tcW w:w="4394" w:type="dxa"/>
          <w:vMerge w:val="restart"/>
        </w:tcPr>
        <w:p w:rsidR="00C65724" w:rsidRDefault="00C65724" w:rsidP="00C65724">
          <w:pPr>
            <w:pStyle w:val="TableParagraph"/>
            <w:spacing w:before="11"/>
            <w:ind w:left="0"/>
            <w:rPr>
              <w:rFonts w:ascii="Times New Roman"/>
              <w:sz w:val="31"/>
            </w:rPr>
          </w:pPr>
        </w:p>
        <w:p w:rsidR="00C65724" w:rsidRPr="00FA38BF" w:rsidRDefault="00C65724" w:rsidP="00C65724">
          <w:pPr>
            <w:pStyle w:val="TableParagraph"/>
            <w:ind w:left="121" w:right="109"/>
            <w:jc w:val="center"/>
            <w:rPr>
              <w:b/>
              <w:sz w:val="24"/>
              <w:szCs w:val="24"/>
            </w:rPr>
          </w:pPr>
          <w:r w:rsidRPr="00FA38BF">
            <w:rPr>
              <w:b/>
              <w:color w:val="7E7E7E"/>
              <w:sz w:val="24"/>
              <w:szCs w:val="24"/>
            </w:rPr>
            <w:t>BANÜ TTO</w:t>
          </w:r>
        </w:p>
        <w:p w:rsidR="00C65724" w:rsidRPr="00C65724" w:rsidRDefault="00C65724" w:rsidP="00C65724">
          <w:pPr>
            <w:jc w:val="center"/>
            <w:rPr>
              <w:b/>
              <w:color w:val="7E7E7E"/>
              <w:sz w:val="24"/>
              <w:szCs w:val="24"/>
            </w:rPr>
          </w:pPr>
          <w:r w:rsidRPr="00C65724">
            <w:rPr>
              <w:b/>
              <w:color w:val="7E7E7E"/>
              <w:sz w:val="24"/>
              <w:szCs w:val="24"/>
            </w:rPr>
            <w:t>AKADEMİK DANIŞMANLIK HİZMET SÖZLEŞMESİ</w:t>
          </w:r>
        </w:p>
        <w:p w:rsidR="00C65724" w:rsidRDefault="00C65724" w:rsidP="00C65724">
          <w:pPr>
            <w:pStyle w:val="TableParagraph"/>
            <w:ind w:left="121" w:right="112"/>
            <w:jc w:val="center"/>
            <w:rPr>
              <w:b/>
              <w:sz w:val="26"/>
            </w:rPr>
          </w:pPr>
          <w:r>
            <w:rPr>
              <w:b/>
              <w:color w:val="7E7E7E"/>
              <w:sz w:val="24"/>
              <w:szCs w:val="24"/>
            </w:rPr>
            <w:t>FORMU</w:t>
          </w:r>
        </w:p>
      </w:tc>
      <w:tc>
        <w:tcPr>
          <w:tcW w:w="1418" w:type="dxa"/>
        </w:tcPr>
        <w:p w:rsidR="00C65724" w:rsidRPr="00FA38BF" w:rsidRDefault="00C65724" w:rsidP="00C65724">
          <w:pPr>
            <w:pStyle w:val="TableParagraph"/>
            <w:spacing w:before="11"/>
            <w:ind w:left="0"/>
            <w:rPr>
              <w:rFonts w:ascii="Times New Roman"/>
            </w:rPr>
          </w:pPr>
          <w:r w:rsidRPr="00FA38BF">
            <w:rPr>
              <w:rFonts w:ascii="Times New Roman"/>
            </w:rPr>
            <w:t>Dok</w:t>
          </w:r>
          <w:r>
            <w:rPr>
              <w:rFonts w:ascii="Times New Roman"/>
            </w:rPr>
            <w:t>ü</w:t>
          </w:r>
          <w:r>
            <w:rPr>
              <w:rFonts w:ascii="Times New Roman"/>
            </w:rPr>
            <w:t>man No:</w:t>
          </w:r>
        </w:p>
      </w:tc>
      <w:tc>
        <w:tcPr>
          <w:tcW w:w="1275" w:type="dxa"/>
          <w:vAlign w:val="center"/>
        </w:tcPr>
        <w:p w:rsidR="00C65724" w:rsidRPr="00FA38BF" w:rsidRDefault="00C65724" w:rsidP="00C65724">
          <w:pPr>
            <w:pStyle w:val="TableParagraph"/>
            <w:tabs>
              <w:tab w:val="left" w:pos="0"/>
            </w:tabs>
            <w:spacing w:before="11"/>
            <w:ind w:left="0" w:right="133"/>
            <w:rPr>
              <w:rFonts w:ascii="Times New Roman"/>
            </w:rPr>
          </w:pPr>
          <w:r>
            <w:rPr>
              <w:rFonts w:ascii="Times New Roman"/>
            </w:rPr>
            <w:t>F-003</w:t>
          </w:r>
        </w:p>
      </w:tc>
    </w:tr>
    <w:tr w:rsidR="00C65724" w:rsidTr="00DB55D2">
      <w:trPr>
        <w:trHeight w:val="285"/>
      </w:trPr>
      <w:tc>
        <w:tcPr>
          <w:tcW w:w="2542" w:type="dxa"/>
          <w:vMerge/>
        </w:tcPr>
        <w:p w:rsidR="00C65724" w:rsidRDefault="00C65724" w:rsidP="00C65724">
          <w:pPr>
            <w:pStyle w:val="TableParagraph"/>
            <w:ind w:left="0"/>
            <w:rPr>
              <w:rFonts w:ascii="Times New Roman"/>
              <w:noProof/>
              <w:sz w:val="18"/>
              <w:lang w:val="tr-TR"/>
            </w:rPr>
          </w:pPr>
        </w:p>
      </w:tc>
      <w:tc>
        <w:tcPr>
          <w:tcW w:w="4394" w:type="dxa"/>
          <w:vMerge/>
        </w:tcPr>
        <w:p w:rsidR="00C65724" w:rsidRDefault="00C65724" w:rsidP="00C65724">
          <w:pPr>
            <w:pStyle w:val="TableParagraph"/>
            <w:spacing w:before="11"/>
            <w:ind w:left="0"/>
            <w:rPr>
              <w:rFonts w:ascii="Times New Roman"/>
              <w:sz w:val="31"/>
            </w:rPr>
          </w:pPr>
        </w:p>
      </w:tc>
      <w:tc>
        <w:tcPr>
          <w:tcW w:w="1418" w:type="dxa"/>
        </w:tcPr>
        <w:p w:rsidR="00C65724" w:rsidRPr="00FA38BF" w:rsidRDefault="00C65724" w:rsidP="00C65724">
          <w:pPr>
            <w:pStyle w:val="TableParagraph"/>
            <w:spacing w:before="11"/>
            <w:ind w:left="0"/>
            <w:rPr>
              <w:rFonts w:ascii="Times New Roman"/>
            </w:rPr>
          </w:pPr>
          <w:r w:rsidRPr="00FA38BF">
            <w:rPr>
              <w:rFonts w:ascii="Times New Roman"/>
            </w:rPr>
            <w:t>İ</w:t>
          </w:r>
          <w:r w:rsidRPr="00FA38BF">
            <w:rPr>
              <w:rFonts w:ascii="Times New Roman"/>
            </w:rPr>
            <w:t>lk Yay</w:t>
          </w:r>
          <w:r w:rsidRPr="00FA38BF">
            <w:rPr>
              <w:rFonts w:ascii="Times New Roman"/>
            </w:rPr>
            <w:t>ı</w:t>
          </w:r>
          <w:r w:rsidRPr="00FA38BF">
            <w:rPr>
              <w:rFonts w:ascii="Times New Roman"/>
            </w:rPr>
            <w:t>n Tarihi:</w:t>
          </w:r>
        </w:p>
      </w:tc>
      <w:tc>
        <w:tcPr>
          <w:tcW w:w="1275" w:type="dxa"/>
          <w:vAlign w:val="center"/>
        </w:tcPr>
        <w:p w:rsidR="00C65724" w:rsidRPr="00FA38BF" w:rsidRDefault="00C65724" w:rsidP="00C65724">
          <w:pPr>
            <w:pStyle w:val="TableParagraph"/>
            <w:tabs>
              <w:tab w:val="left" w:pos="0"/>
            </w:tabs>
            <w:spacing w:before="11"/>
            <w:ind w:left="0" w:right="133"/>
            <w:rPr>
              <w:rFonts w:ascii="Times New Roman"/>
            </w:rPr>
          </w:pPr>
          <w:r>
            <w:rPr>
              <w:rFonts w:ascii="Times New Roman"/>
            </w:rPr>
            <w:t>14.01.2020</w:t>
          </w:r>
        </w:p>
      </w:tc>
    </w:tr>
    <w:tr w:rsidR="00C65724" w:rsidTr="00DB55D2">
      <w:trPr>
        <w:trHeight w:val="285"/>
      </w:trPr>
      <w:tc>
        <w:tcPr>
          <w:tcW w:w="2542" w:type="dxa"/>
          <w:vMerge/>
        </w:tcPr>
        <w:p w:rsidR="00C65724" w:rsidRDefault="00C65724" w:rsidP="00C65724">
          <w:pPr>
            <w:pStyle w:val="TableParagraph"/>
            <w:ind w:left="0"/>
            <w:rPr>
              <w:rFonts w:ascii="Times New Roman"/>
              <w:noProof/>
              <w:sz w:val="18"/>
              <w:lang w:val="tr-TR"/>
            </w:rPr>
          </w:pPr>
        </w:p>
      </w:tc>
      <w:tc>
        <w:tcPr>
          <w:tcW w:w="4394" w:type="dxa"/>
          <w:vMerge/>
        </w:tcPr>
        <w:p w:rsidR="00C65724" w:rsidRDefault="00C65724" w:rsidP="00C65724">
          <w:pPr>
            <w:pStyle w:val="TableParagraph"/>
            <w:spacing w:before="11"/>
            <w:ind w:left="0"/>
            <w:rPr>
              <w:rFonts w:ascii="Times New Roman"/>
              <w:sz w:val="31"/>
            </w:rPr>
          </w:pPr>
        </w:p>
      </w:tc>
      <w:tc>
        <w:tcPr>
          <w:tcW w:w="1418" w:type="dxa"/>
        </w:tcPr>
        <w:p w:rsidR="00C65724" w:rsidRPr="00FA38BF" w:rsidRDefault="00C65724" w:rsidP="00C65724">
          <w:pPr>
            <w:pStyle w:val="TableParagraph"/>
            <w:spacing w:before="11"/>
            <w:ind w:left="0"/>
            <w:rPr>
              <w:rFonts w:ascii="Times New Roman"/>
            </w:rPr>
          </w:pPr>
          <w:r>
            <w:rPr>
              <w:rFonts w:ascii="Times New Roman"/>
            </w:rPr>
            <w:t>Revize Tarihi:</w:t>
          </w:r>
        </w:p>
      </w:tc>
      <w:tc>
        <w:tcPr>
          <w:tcW w:w="1275" w:type="dxa"/>
          <w:vAlign w:val="center"/>
        </w:tcPr>
        <w:p w:rsidR="00C65724" w:rsidRPr="00FA38BF" w:rsidRDefault="00C65724" w:rsidP="00C65724">
          <w:pPr>
            <w:pStyle w:val="TableParagraph"/>
            <w:tabs>
              <w:tab w:val="left" w:pos="0"/>
            </w:tabs>
            <w:spacing w:before="11"/>
            <w:ind w:left="0" w:right="133"/>
            <w:rPr>
              <w:rFonts w:ascii="Times New Roman"/>
            </w:rPr>
          </w:pPr>
        </w:p>
      </w:tc>
    </w:tr>
    <w:tr w:rsidR="00C65724" w:rsidTr="00DB55D2">
      <w:trPr>
        <w:trHeight w:val="285"/>
      </w:trPr>
      <w:tc>
        <w:tcPr>
          <w:tcW w:w="2542" w:type="dxa"/>
          <w:vMerge/>
        </w:tcPr>
        <w:p w:rsidR="00C65724" w:rsidRDefault="00C65724" w:rsidP="00C65724">
          <w:pPr>
            <w:pStyle w:val="TableParagraph"/>
            <w:ind w:left="0"/>
            <w:rPr>
              <w:rFonts w:ascii="Times New Roman"/>
              <w:noProof/>
              <w:sz w:val="18"/>
              <w:lang w:val="tr-TR"/>
            </w:rPr>
          </w:pPr>
        </w:p>
      </w:tc>
      <w:tc>
        <w:tcPr>
          <w:tcW w:w="4394" w:type="dxa"/>
          <w:vMerge/>
        </w:tcPr>
        <w:p w:rsidR="00C65724" w:rsidRDefault="00C65724" w:rsidP="00C65724">
          <w:pPr>
            <w:pStyle w:val="TableParagraph"/>
            <w:spacing w:before="11"/>
            <w:ind w:left="0"/>
            <w:rPr>
              <w:rFonts w:ascii="Times New Roman"/>
              <w:sz w:val="31"/>
            </w:rPr>
          </w:pPr>
        </w:p>
      </w:tc>
      <w:tc>
        <w:tcPr>
          <w:tcW w:w="1418" w:type="dxa"/>
        </w:tcPr>
        <w:p w:rsidR="00C65724" w:rsidRPr="00FA38BF" w:rsidRDefault="00C65724" w:rsidP="00C65724">
          <w:pPr>
            <w:pStyle w:val="TableParagraph"/>
            <w:spacing w:before="11"/>
            <w:ind w:left="0"/>
            <w:rPr>
              <w:rFonts w:ascii="Times New Roman"/>
            </w:rPr>
          </w:pPr>
          <w:r>
            <w:rPr>
              <w:rFonts w:ascii="Times New Roman"/>
            </w:rPr>
            <w:t>Revizyon No:</w:t>
          </w:r>
        </w:p>
      </w:tc>
      <w:tc>
        <w:tcPr>
          <w:tcW w:w="1275" w:type="dxa"/>
          <w:vAlign w:val="center"/>
        </w:tcPr>
        <w:p w:rsidR="00C65724" w:rsidRPr="00FA38BF" w:rsidRDefault="00C65724" w:rsidP="00C65724">
          <w:pPr>
            <w:pStyle w:val="TableParagraph"/>
            <w:tabs>
              <w:tab w:val="left" w:pos="0"/>
            </w:tabs>
            <w:spacing w:before="11"/>
            <w:ind w:left="0" w:right="133"/>
            <w:rPr>
              <w:rFonts w:ascii="Times New Roman"/>
            </w:rPr>
          </w:pPr>
        </w:p>
      </w:tc>
    </w:tr>
    <w:tr w:rsidR="00C65724" w:rsidRPr="00B86C59" w:rsidTr="00DB55D2">
      <w:trPr>
        <w:trHeight w:val="285"/>
      </w:trPr>
      <w:tc>
        <w:tcPr>
          <w:tcW w:w="2542" w:type="dxa"/>
          <w:vMerge/>
        </w:tcPr>
        <w:p w:rsidR="00C65724" w:rsidRDefault="00C65724" w:rsidP="00C65724">
          <w:pPr>
            <w:pStyle w:val="TableParagraph"/>
            <w:ind w:left="0"/>
            <w:rPr>
              <w:rFonts w:ascii="Times New Roman"/>
              <w:noProof/>
              <w:sz w:val="18"/>
              <w:lang w:val="tr-TR"/>
            </w:rPr>
          </w:pPr>
        </w:p>
      </w:tc>
      <w:tc>
        <w:tcPr>
          <w:tcW w:w="4394" w:type="dxa"/>
          <w:vMerge/>
        </w:tcPr>
        <w:p w:rsidR="00C65724" w:rsidRDefault="00C65724" w:rsidP="00C65724">
          <w:pPr>
            <w:pStyle w:val="TableParagraph"/>
            <w:spacing w:before="11"/>
            <w:ind w:left="0"/>
            <w:rPr>
              <w:rFonts w:ascii="Times New Roman"/>
              <w:sz w:val="31"/>
            </w:rPr>
          </w:pPr>
        </w:p>
      </w:tc>
      <w:tc>
        <w:tcPr>
          <w:tcW w:w="1418" w:type="dxa"/>
        </w:tcPr>
        <w:p w:rsidR="00C65724" w:rsidRPr="00FA38BF" w:rsidRDefault="00C65724" w:rsidP="00C65724">
          <w:pPr>
            <w:pStyle w:val="TableParagraph"/>
            <w:spacing w:before="11"/>
            <w:ind w:left="0"/>
            <w:rPr>
              <w:rFonts w:ascii="Times New Roman"/>
            </w:rPr>
          </w:pPr>
          <w:r>
            <w:rPr>
              <w:rFonts w:ascii="Times New Roman"/>
            </w:rPr>
            <w:t>Sayfa:</w:t>
          </w:r>
        </w:p>
      </w:tc>
      <w:tc>
        <w:tcPr>
          <w:tcW w:w="1275" w:type="dxa"/>
          <w:vAlign w:val="center"/>
        </w:tcPr>
        <w:p w:rsidR="00C65724" w:rsidRPr="00B86C59" w:rsidRDefault="00C65724" w:rsidP="00C65724">
          <w:pPr>
            <w:pStyle w:val="TableParagraph"/>
            <w:tabs>
              <w:tab w:val="left" w:pos="0"/>
            </w:tabs>
            <w:spacing w:before="11"/>
            <w:ind w:left="0" w:right="133"/>
            <w:rPr>
              <w:rFonts w:ascii="Times New Roman"/>
            </w:rPr>
          </w:pPr>
          <w:r w:rsidRPr="00B86C59">
            <w:rPr>
              <w:rFonts w:ascii="Times New Roman"/>
            </w:rPr>
            <w:fldChar w:fldCharType="begin"/>
          </w:r>
          <w:r w:rsidRPr="00B86C59">
            <w:rPr>
              <w:rFonts w:ascii="Times New Roman"/>
            </w:rPr>
            <w:instrText>PAGE</w:instrText>
          </w:r>
          <w:r w:rsidRPr="00B86C59">
            <w:rPr>
              <w:rFonts w:ascii="Times New Roman"/>
            </w:rPr>
            <w:fldChar w:fldCharType="separate"/>
          </w:r>
          <w:r>
            <w:rPr>
              <w:rFonts w:ascii="Times New Roman"/>
              <w:noProof/>
            </w:rPr>
            <w:t>2</w:t>
          </w:r>
          <w:r w:rsidRPr="00B86C59">
            <w:rPr>
              <w:rFonts w:ascii="Times New Roman"/>
            </w:rPr>
            <w:fldChar w:fldCharType="end"/>
          </w:r>
          <w:r w:rsidRPr="00B86C59">
            <w:rPr>
              <w:rFonts w:ascii="Times New Roman"/>
            </w:rPr>
            <w:t xml:space="preserve"> / </w:t>
          </w:r>
          <w:r w:rsidRPr="00B86C59">
            <w:rPr>
              <w:rFonts w:ascii="Times New Roman"/>
            </w:rPr>
            <w:fldChar w:fldCharType="begin"/>
          </w:r>
          <w:r w:rsidRPr="00B86C59">
            <w:rPr>
              <w:rFonts w:ascii="Times New Roman"/>
            </w:rPr>
            <w:instrText>NUMPAGES</w:instrText>
          </w:r>
          <w:r w:rsidRPr="00B86C59">
            <w:rPr>
              <w:rFonts w:ascii="Times New Roman"/>
            </w:rPr>
            <w:fldChar w:fldCharType="separate"/>
          </w:r>
          <w:r>
            <w:rPr>
              <w:rFonts w:ascii="Times New Roman"/>
              <w:noProof/>
            </w:rPr>
            <w:t>4</w:t>
          </w:r>
          <w:r w:rsidRPr="00B86C59">
            <w:rPr>
              <w:rFonts w:ascii="Times New Roman"/>
            </w:rPr>
            <w:fldChar w:fldCharType="end"/>
          </w:r>
        </w:p>
      </w:tc>
    </w:tr>
  </w:tbl>
  <w:p w:rsidR="00CD5AA6" w:rsidRDefault="00CD5AA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93456"/>
    <w:multiLevelType w:val="multilevel"/>
    <w:tmpl w:val="DD3E19A2"/>
    <w:lvl w:ilvl="0">
      <w:start w:val="1"/>
      <w:numFmt w:val="decimal"/>
      <w:lvlText w:val="%1."/>
      <w:lvlJc w:val="left"/>
      <w:pPr>
        <w:ind w:left="2573" w:hanging="360"/>
      </w:pPr>
    </w:lvl>
    <w:lvl w:ilvl="1">
      <w:start w:val="1"/>
      <w:numFmt w:val="lowerLetter"/>
      <w:lvlText w:val="%2."/>
      <w:lvlJc w:val="left"/>
      <w:pPr>
        <w:ind w:left="3293" w:hanging="360"/>
      </w:pPr>
    </w:lvl>
    <w:lvl w:ilvl="2">
      <w:start w:val="1"/>
      <w:numFmt w:val="lowerRoman"/>
      <w:lvlText w:val="%3."/>
      <w:lvlJc w:val="right"/>
      <w:pPr>
        <w:ind w:left="4013" w:hanging="180"/>
      </w:pPr>
    </w:lvl>
    <w:lvl w:ilvl="3">
      <w:start w:val="1"/>
      <w:numFmt w:val="decimal"/>
      <w:lvlText w:val="%4."/>
      <w:lvlJc w:val="left"/>
      <w:pPr>
        <w:ind w:left="4733" w:hanging="360"/>
      </w:pPr>
    </w:lvl>
    <w:lvl w:ilvl="4">
      <w:start w:val="1"/>
      <w:numFmt w:val="lowerLetter"/>
      <w:lvlText w:val="%5."/>
      <w:lvlJc w:val="left"/>
      <w:pPr>
        <w:ind w:left="5453" w:hanging="360"/>
      </w:pPr>
    </w:lvl>
    <w:lvl w:ilvl="5">
      <w:start w:val="1"/>
      <w:numFmt w:val="lowerRoman"/>
      <w:lvlText w:val="%6."/>
      <w:lvlJc w:val="right"/>
      <w:pPr>
        <w:ind w:left="6173" w:hanging="180"/>
      </w:pPr>
    </w:lvl>
    <w:lvl w:ilvl="6">
      <w:start w:val="1"/>
      <w:numFmt w:val="decimal"/>
      <w:lvlText w:val="%7."/>
      <w:lvlJc w:val="left"/>
      <w:pPr>
        <w:ind w:left="6893" w:hanging="360"/>
      </w:pPr>
    </w:lvl>
    <w:lvl w:ilvl="7">
      <w:start w:val="1"/>
      <w:numFmt w:val="lowerLetter"/>
      <w:lvlText w:val="%8."/>
      <w:lvlJc w:val="left"/>
      <w:pPr>
        <w:ind w:left="7613" w:hanging="360"/>
      </w:pPr>
    </w:lvl>
    <w:lvl w:ilvl="8">
      <w:start w:val="1"/>
      <w:numFmt w:val="lowerRoman"/>
      <w:lvlText w:val="%9."/>
      <w:lvlJc w:val="right"/>
      <w:pPr>
        <w:ind w:left="8333" w:hanging="180"/>
      </w:pPr>
    </w:lvl>
  </w:abstractNum>
  <w:abstractNum w:abstractNumId="1" w15:restartNumberingAfterBreak="0">
    <w:nsid w:val="4D8958F4"/>
    <w:multiLevelType w:val="multilevel"/>
    <w:tmpl w:val="A2C84A5A"/>
    <w:lvl w:ilvl="0">
      <w:start w:val="1"/>
      <w:numFmt w:val="bullet"/>
      <w:lvlText w:val="●"/>
      <w:lvlJc w:val="left"/>
      <w:pPr>
        <w:ind w:left="2166" w:hanging="360"/>
      </w:pPr>
      <w:rPr>
        <w:rFonts w:ascii="Noto Sans Symbols" w:eastAsia="Noto Sans Symbols" w:hAnsi="Noto Sans Symbols" w:cs="Noto Sans Symbols"/>
      </w:rPr>
    </w:lvl>
    <w:lvl w:ilvl="1">
      <w:start w:val="1"/>
      <w:numFmt w:val="bullet"/>
      <w:lvlText w:val="o"/>
      <w:lvlJc w:val="left"/>
      <w:pPr>
        <w:ind w:left="2886" w:hanging="360"/>
      </w:pPr>
      <w:rPr>
        <w:rFonts w:ascii="Courier New" w:eastAsia="Courier New" w:hAnsi="Courier New" w:cs="Courier New"/>
      </w:rPr>
    </w:lvl>
    <w:lvl w:ilvl="2">
      <w:start w:val="1"/>
      <w:numFmt w:val="bullet"/>
      <w:lvlText w:val="▪"/>
      <w:lvlJc w:val="left"/>
      <w:pPr>
        <w:ind w:left="3606" w:hanging="360"/>
      </w:pPr>
      <w:rPr>
        <w:rFonts w:ascii="Noto Sans Symbols" w:eastAsia="Noto Sans Symbols" w:hAnsi="Noto Sans Symbols" w:cs="Noto Sans Symbols"/>
      </w:rPr>
    </w:lvl>
    <w:lvl w:ilvl="3">
      <w:start w:val="1"/>
      <w:numFmt w:val="bullet"/>
      <w:lvlText w:val="●"/>
      <w:lvlJc w:val="left"/>
      <w:pPr>
        <w:ind w:left="4326" w:hanging="360"/>
      </w:pPr>
      <w:rPr>
        <w:rFonts w:ascii="Noto Sans Symbols" w:eastAsia="Noto Sans Symbols" w:hAnsi="Noto Sans Symbols" w:cs="Noto Sans Symbols"/>
      </w:rPr>
    </w:lvl>
    <w:lvl w:ilvl="4">
      <w:start w:val="1"/>
      <w:numFmt w:val="bullet"/>
      <w:lvlText w:val="o"/>
      <w:lvlJc w:val="left"/>
      <w:pPr>
        <w:ind w:left="5046" w:hanging="360"/>
      </w:pPr>
      <w:rPr>
        <w:rFonts w:ascii="Courier New" w:eastAsia="Courier New" w:hAnsi="Courier New" w:cs="Courier New"/>
      </w:rPr>
    </w:lvl>
    <w:lvl w:ilvl="5">
      <w:start w:val="1"/>
      <w:numFmt w:val="bullet"/>
      <w:lvlText w:val="▪"/>
      <w:lvlJc w:val="left"/>
      <w:pPr>
        <w:ind w:left="5766" w:hanging="360"/>
      </w:pPr>
      <w:rPr>
        <w:rFonts w:ascii="Noto Sans Symbols" w:eastAsia="Noto Sans Symbols" w:hAnsi="Noto Sans Symbols" w:cs="Noto Sans Symbols"/>
      </w:rPr>
    </w:lvl>
    <w:lvl w:ilvl="6">
      <w:start w:val="1"/>
      <w:numFmt w:val="bullet"/>
      <w:lvlText w:val="●"/>
      <w:lvlJc w:val="left"/>
      <w:pPr>
        <w:ind w:left="6486" w:hanging="360"/>
      </w:pPr>
      <w:rPr>
        <w:rFonts w:ascii="Noto Sans Symbols" w:eastAsia="Noto Sans Symbols" w:hAnsi="Noto Sans Symbols" w:cs="Noto Sans Symbols"/>
      </w:rPr>
    </w:lvl>
    <w:lvl w:ilvl="7">
      <w:start w:val="1"/>
      <w:numFmt w:val="bullet"/>
      <w:lvlText w:val="o"/>
      <w:lvlJc w:val="left"/>
      <w:pPr>
        <w:ind w:left="7206" w:hanging="360"/>
      </w:pPr>
      <w:rPr>
        <w:rFonts w:ascii="Courier New" w:eastAsia="Courier New" w:hAnsi="Courier New" w:cs="Courier New"/>
      </w:rPr>
    </w:lvl>
    <w:lvl w:ilvl="8">
      <w:start w:val="1"/>
      <w:numFmt w:val="bullet"/>
      <w:lvlText w:val="▪"/>
      <w:lvlJc w:val="left"/>
      <w:pPr>
        <w:ind w:left="7926" w:hanging="360"/>
      </w:pPr>
      <w:rPr>
        <w:rFonts w:ascii="Noto Sans Symbols" w:eastAsia="Noto Sans Symbols" w:hAnsi="Noto Sans Symbols" w:cs="Noto Sans Symbols"/>
      </w:rPr>
    </w:lvl>
  </w:abstractNum>
  <w:abstractNum w:abstractNumId="2" w15:restartNumberingAfterBreak="0">
    <w:nsid w:val="5B080D50"/>
    <w:multiLevelType w:val="hybridMultilevel"/>
    <w:tmpl w:val="C4267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EA2A34"/>
    <w:multiLevelType w:val="multilevel"/>
    <w:tmpl w:val="970E873A"/>
    <w:lvl w:ilvl="0">
      <w:start w:val="1"/>
      <w:numFmt w:val="bullet"/>
      <w:lvlText w:val="●"/>
      <w:lvlJc w:val="left"/>
      <w:pPr>
        <w:ind w:left="826" w:hanging="281"/>
      </w:pPr>
      <w:rPr>
        <w:rFonts w:ascii="Noto Sans Symbols" w:eastAsia="Noto Sans Symbols" w:hAnsi="Noto Sans Symbols" w:cs="Noto Sans Symbols"/>
        <w:sz w:val="20"/>
        <w:szCs w:val="20"/>
      </w:rPr>
    </w:lvl>
    <w:lvl w:ilvl="1">
      <w:start w:val="1"/>
      <w:numFmt w:val="bullet"/>
      <w:lvlText w:val="•"/>
      <w:lvlJc w:val="left"/>
      <w:pPr>
        <w:ind w:left="1668" w:hanging="280"/>
      </w:pPr>
    </w:lvl>
    <w:lvl w:ilvl="2">
      <w:start w:val="1"/>
      <w:numFmt w:val="bullet"/>
      <w:lvlText w:val="•"/>
      <w:lvlJc w:val="left"/>
      <w:pPr>
        <w:ind w:left="2517" w:hanging="281"/>
      </w:pPr>
    </w:lvl>
    <w:lvl w:ilvl="3">
      <w:start w:val="1"/>
      <w:numFmt w:val="bullet"/>
      <w:lvlText w:val="•"/>
      <w:lvlJc w:val="left"/>
      <w:pPr>
        <w:ind w:left="3365" w:hanging="281"/>
      </w:pPr>
    </w:lvl>
    <w:lvl w:ilvl="4">
      <w:start w:val="1"/>
      <w:numFmt w:val="bullet"/>
      <w:lvlText w:val="•"/>
      <w:lvlJc w:val="left"/>
      <w:pPr>
        <w:ind w:left="4214" w:hanging="281"/>
      </w:pPr>
    </w:lvl>
    <w:lvl w:ilvl="5">
      <w:start w:val="1"/>
      <w:numFmt w:val="bullet"/>
      <w:lvlText w:val="•"/>
      <w:lvlJc w:val="left"/>
      <w:pPr>
        <w:ind w:left="5063" w:hanging="281"/>
      </w:pPr>
    </w:lvl>
    <w:lvl w:ilvl="6">
      <w:start w:val="1"/>
      <w:numFmt w:val="bullet"/>
      <w:lvlText w:val="•"/>
      <w:lvlJc w:val="left"/>
      <w:pPr>
        <w:ind w:left="5911" w:hanging="281"/>
      </w:pPr>
    </w:lvl>
    <w:lvl w:ilvl="7">
      <w:start w:val="1"/>
      <w:numFmt w:val="bullet"/>
      <w:lvlText w:val="•"/>
      <w:lvlJc w:val="left"/>
      <w:pPr>
        <w:ind w:left="6760" w:hanging="281"/>
      </w:pPr>
    </w:lvl>
    <w:lvl w:ilvl="8">
      <w:start w:val="1"/>
      <w:numFmt w:val="bullet"/>
      <w:lvlText w:val="•"/>
      <w:lvlJc w:val="left"/>
      <w:pPr>
        <w:ind w:left="7609" w:hanging="281"/>
      </w:pPr>
    </w:lvl>
  </w:abstractNum>
  <w:abstractNum w:abstractNumId="4" w15:restartNumberingAfterBreak="0">
    <w:nsid w:val="6F875D48"/>
    <w:multiLevelType w:val="multilevel"/>
    <w:tmpl w:val="DD3E19A2"/>
    <w:lvl w:ilvl="0">
      <w:start w:val="1"/>
      <w:numFmt w:val="decimal"/>
      <w:lvlText w:val="%1."/>
      <w:lvlJc w:val="left"/>
      <w:pPr>
        <w:ind w:left="2573" w:hanging="360"/>
      </w:pPr>
    </w:lvl>
    <w:lvl w:ilvl="1">
      <w:start w:val="1"/>
      <w:numFmt w:val="lowerLetter"/>
      <w:lvlText w:val="%2."/>
      <w:lvlJc w:val="left"/>
      <w:pPr>
        <w:ind w:left="3293" w:hanging="360"/>
      </w:pPr>
    </w:lvl>
    <w:lvl w:ilvl="2">
      <w:start w:val="1"/>
      <w:numFmt w:val="lowerRoman"/>
      <w:lvlText w:val="%3."/>
      <w:lvlJc w:val="right"/>
      <w:pPr>
        <w:ind w:left="4013" w:hanging="180"/>
      </w:pPr>
    </w:lvl>
    <w:lvl w:ilvl="3">
      <w:start w:val="1"/>
      <w:numFmt w:val="decimal"/>
      <w:lvlText w:val="%4."/>
      <w:lvlJc w:val="left"/>
      <w:pPr>
        <w:ind w:left="4733" w:hanging="360"/>
      </w:pPr>
    </w:lvl>
    <w:lvl w:ilvl="4">
      <w:start w:val="1"/>
      <w:numFmt w:val="lowerLetter"/>
      <w:lvlText w:val="%5."/>
      <w:lvlJc w:val="left"/>
      <w:pPr>
        <w:ind w:left="5453" w:hanging="360"/>
      </w:pPr>
    </w:lvl>
    <w:lvl w:ilvl="5">
      <w:start w:val="1"/>
      <w:numFmt w:val="lowerRoman"/>
      <w:lvlText w:val="%6."/>
      <w:lvlJc w:val="right"/>
      <w:pPr>
        <w:ind w:left="6173" w:hanging="180"/>
      </w:pPr>
    </w:lvl>
    <w:lvl w:ilvl="6">
      <w:start w:val="1"/>
      <w:numFmt w:val="decimal"/>
      <w:lvlText w:val="%7."/>
      <w:lvlJc w:val="left"/>
      <w:pPr>
        <w:ind w:left="6893" w:hanging="360"/>
      </w:pPr>
    </w:lvl>
    <w:lvl w:ilvl="7">
      <w:start w:val="1"/>
      <w:numFmt w:val="lowerLetter"/>
      <w:lvlText w:val="%8."/>
      <w:lvlJc w:val="left"/>
      <w:pPr>
        <w:ind w:left="7613" w:hanging="360"/>
      </w:pPr>
    </w:lvl>
    <w:lvl w:ilvl="8">
      <w:start w:val="1"/>
      <w:numFmt w:val="lowerRoman"/>
      <w:lvlText w:val="%9."/>
      <w:lvlJc w:val="right"/>
      <w:pPr>
        <w:ind w:left="8333" w:hanging="180"/>
      </w:pPr>
    </w:lvl>
  </w:abstractNum>
  <w:abstractNum w:abstractNumId="5" w15:restartNumberingAfterBreak="0">
    <w:nsid w:val="73FD7304"/>
    <w:multiLevelType w:val="multilevel"/>
    <w:tmpl w:val="E384B9F2"/>
    <w:lvl w:ilvl="0">
      <w:start w:val="1"/>
      <w:numFmt w:val="bullet"/>
      <w:lvlText w:val="●"/>
      <w:lvlJc w:val="left"/>
      <w:pPr>
        <w:ind w:left="1446" w:hanging="281"/>
      </w:pPr>
      <w:rPr>
        <w:rFonts w:ascii="Noto Sans Symbols" w:eastAsia="Noto Sans Symbols" w:hAnsi="Noto Sans Symbols" w:cs="Noto Sans Symbols"/>
        <w:sz w:val="20"/>
        <w:szCs w:val="20"/>
      </w:rPr>
    </w:lvl>
    <w:lvl w:ilvl="1">
      <w:start w:val="1"/>
      <w:numFmt w:val="bullet"/>
      <w:lvlText w:val="•"/>
      <w:lvlJc w:val="left"/>
      <w:pPr>
        <w:ind w:left="2288" w:hanging="280"/>
      </w:pPr>
    </w:lvl>
    <w:lvl w:ilvl="2">
      <w:start w:val="1"/>
      <w:numFmt w:val="bullet"/>
      <w:lvlText w:val="•"/>
      <w:lvlJc w:val="left"/>
      <w:pPr>
        <w:ind w:left="3137" w:hanging="281"/>
      </w:pPr>
    </w:lvl>
    <w:lvl w:ilvl="3">
      <w:start w:val="1"/>
      <w:numFmt w:val="bullet"/>
      <w:lvlText w:val="•"/>
      <w:lvlJc w:val="left"/>
      <w:pPr>
        <w:ind w:left="3985" w:hanging="281"/>
      </w:pPr>
    </w:lvl>
    <w:lvl w:ilvl="4">
      <w:start w:val="1"/>
      <w:numFmt w:val="bullet"/>
      <w:lvlText w:val="•"/>
      <w:lvlJc w:val="left"/>
      <w:pPr>
        <w:ind w:left="4834" w:hanging="281"/>
      </w:pPr>
    </w:lvl>
    <w:lvl w:ilvl="5">
      <w:start w:val="1"/>
      <w:numFmt w:val="bullet"/>
      <w:lvlText w:val="•"/>
      <w:lvlJc w:val="left"/>
      <w:pPr>
        <w:ind w:left="5683" w:hanging="281"/>
      </w:pPr>
    </w:lvl>
    <w:lvl w:ilvl="6">
      <w:start w:val="1"/>
      <w:numFmt w:val="bullet"/>
      <w:lvlText w:val="•"/>
      <w:lvlJc w:val="left"/>
      <w:pPr>
        <w:ind w:left="6531" w:hanging="281"/>
      </w:pPr>
    </w:lvl>
    <w:lvl w:ilvl="7">
      <w:start w:val="1"/>
      <w:numFmt w:val="bullet"/>
      <w:lvlText w:val="•"/>
      <w:lvlJc w:val="left"/>
      <w:pPr>
        <w:ind w:left="7380" w:hanging="281"/>
      </w:pPr>
    </w:lvl>
    <w:lvl w:ilvl="8">
      <w:start w:val="1"/>
      <w:numFmt w:val="bullet"/>
      <w:lvlText w:val="•"/>
      <w:lvlJc w:val="left"/>
      <w:pPr>
        <w:ind w:left="8229" w:hanging="281"/>
      </w:pPr>
    </w:lvl>
  </w:abstractNum>
  <w:abstractNum w:abstractNumId="6" w15:restartNumberingAfterBreak="0">
    <w:nsid w:val="7C0C3C00"/>
    <w:multiLevelType w:val="multilevel"/>
    <w:tmpl w:val="FEF21D76"/>
    <w:lvl w:ilvl="0">
      <w:start w:val="1"/>
      <w:numFmt w:val="bullet"/>
      <w:lvlText w:val="●"/>
      <w:lvlJc w:val="left"/>
      <w:pPr>
        <w:ind w:left="1806" w:hanging="360"/>
      </w:pPr>
      <w:rPr>
        <w:rFonts w:ascii="Noto Sans Symbols" w:eastAsia="Noto Sans Symbols" w:hAnsi="Noto Sans Symbols" w:cs="Noto Sans Symbols"/>
        <w:sz w:val="20"/>
        <w:szCs w:val="20"/>
      </w:rPr>
    </w:lvl>
    <w:lvl w:ilvl="1">
      <w:start w:val="1"/>
      <w:numFmt w:val="bullet"/>
      <w:lvlText w:val="•"/>
      <w:lvlJc w:val="left"/>
      <w:pPr>
        <w:ind w:left="2612" w:hanging="360"/>
      </w:pPr>
    </w:lvl>
    <w:lvl w:ilvl="2">
      <w:start w:val="1"/>
      <w:numFmt w:val="bullet"/>
      <w:lvlText w:val="•"/>
      <w:lvlJc w:val="left"/>
      <w:pPr>
        <w:ind w:left="3425" w:hanging="360"/>
      </w:pPr>
    </w:lvl>
    <w:lvl w:ilvl="3">
      <w:start w:val="1"/>
      <w:numFmt w:val="bullet"/>
      <w:lvlText w:val="•"/>
      <w:lvlJc w:val="left"/>
      <w:pPr>
        <w:ind w:left="4237" w:hanging="360"/>
      </w:pPr>
    </w:lvl>
    <w:lvl w:ilvl="4">
      <w:start w:val="1"/>
      <w:numFmt w:val="bullet"/>
      <w:lvlText w:val="•"/>
      <w:lvlJc w:val="left"/>
      <w:pPr>
        <w:ind w:left="5050" w:hanging="360"/>
      </w:pPr>
    </w:lvl>
    <w:lvl w:ilvl="5">
      <w:start w:val="1"/>
      <w:numFmt w:val="bullet"/>
      <w:lvlText w:val="•"/>
      <w:lvlJc w:val="left"/>
      <w:pPr>
        <w:ind w:left="5863" w:hanging="360"/>
      </w:pPr>
    </w:lvl>
    <w:lvl w:ilvl="6">
      <w:start w:val="1"/>
      <w:numFmt w:val="bullet"/>
      <w:lvlText w:val="•"/>
      <w:lvlJc w:val="left"/>
      <w:pPr>
        <w:ind w:left="6675" w:hanging="360"/>
      </w:pPr>
    </w:lvl>
    <w:lvl w:ilvl="7">
      <w:start w:val="1"/>
      <w:numFmt w:val="bullet"/>
      <w:lvlText w:val="•"/>
      <w:lvlJc w:val="left"/>
      <w:pPr>
        <w:ind w:left="7488" w:hanging="360"/>
      </w:pPr>
    </w:lvl>
    <w:lvl w:ilvl="8">
      <w:start w:val="1"/>
      <w:numFmt w:val="bullet"/>
      <w:lvlText w:val="•"/>
      <w:lvlJc w:val="left"/>
      <w:pPr>
        <w:ind w:left="8301" w:hanging="36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A6"/>
    <w:rsid w:val="00064E48"/>
    <w:rsid w:val="0010304D"/>
    <w:rsid w:val="001565BA"/>
    <w:rsid w:val="00162334"/>
    <w:rsid w:val="00162F3F"/>
    <w:rsid w:val="001B1BF0"/>
    <w:rsid w:val="001C51A7"/>
    <w:rsid w:val="00233A1C"/>
    <w:rsid w:val="0024599C"/>
    <w:rsid w:val="002C7D53"/>
    <w:rsid w:val="00311162"/>
    <w:rsid w:val="003E22ED"/>
    <w:rsid w:val="00434654"/>
    <w:rsid w:val="00443C71"/>
    <w:rsid w:val="00554F09"/>
    <w:rsid w:val="0056271B"/>
    <w:rsid w:val="005C327E"/>
    <w:rsid w:val="005D60DC"/>
    <w:rsid w:val="00653F44"/>
    <w:rsid w:val="00667CB9"/>
    <w:rsid w:val="006C4477"/>
    <w:rsid w:val="006E43A5"/>
    <w:rsid w:val="00847BBD"/>
    <w:rsid w:val="00857508"/>
    <w:rsid w:val="00860042"/>
    <w:rsid w:val="00897222"/>
    <w:rsid w:val="008A17B7"/>
    <w:rsid w:val="00914550"/>
    <w:rsid w:val="00953E0E"/>
    <w:rsid w:val="009B13E5"/>
    <w:rsid w:val="009D70DA"/>
    <w:rsid w:val="009E2405"/>
    <w:rsid w:val="009F4057"/>
    <w:rsid w:val="00A82FF1"/>
    <w:rsid w:val="00AB186D"/>
    <w:rsid w:val="00B936AC"/>
    <w:rsid w:val="00C65724"/>
    <w:rsid w:val="00C66675"/>
    <w:rsid w:val="00C8228A"/>
    <w:rsid w:val="00CD5AA6"/>
    <w:rsid w:val="00CF2897"/>
    <w:rsid w:val="00D235BF"/>
    <w:rsid w:val="00DF0F04"/>
    <w:rsid w:val="00E0606A"/>
    <w:rsid w:val="00E2516A"/>
    <w:rsid w:val="00E448EE"/>
    <w:rsid w:val="00ED2491"/>
    <w:rsid w:val="00FD6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7F2D8"/>
  <w15:docId w15:val="{5969CFAF-1CAD-4489-8EE9-1C0DC0BA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US"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0A14"/>
  </w:style>
  <w:style w:type="paragraph" w:styleId="Balk1">
    <w:name w:val="heading 1"/>
    <w:basedOn w:val="Normal2"/>
    <w:next w:val="Normal2"/>
    <w:rsid w:val="00CD5AA6"/>
    <w:pPr>
      <w:keepNext/>
      <w:keepLines/>
      <w:spacing w:before="480" w:after="120"/>
      <w:outlineLvl w:val="0"/>
    </w:pPr>
    <w:rPr>
      <w:b/>
      <w:sz w:val="48"/>
      <w:szCs w:val="48"/>
    </w:rPr>
  </w:style>
  <w:style w:type="paragraph" w:styleId="Balk2">
    <w:name w:val="heading 2"/>
    <w:basedOn w:val="Normal2"/>
    <w:next w:val="Normal2"/>
    <w:rsid w:val="00CD5AA6"/>
    <w:pPr>
      <w:keepNext/>
      <w:keepLines/>
      <w:spacing w:before="360" w:after="80"/>
      <w:outlineLvl w:val="1"/>
    </w:pPr>
    <w:rPr>
      <w:b/>
      <w:sz w:val="36"/>
      <w:szCs w:val="36"/>
    </w:rPr>
  </w:style>
  <w:style w:type="paragraph" w:styleId="Balk3">
    <w:name w:val="heading 3"/>
    <w:basedOn w:val="Normal2"/>
    <w:next w:val="Normal2"/>
    <w:rsid w:val="00CD5AA6"/>
    <w:pPr>
      <w:keepNext/>
      <w:keepLines/>
      <w:spacing w:before="280" w:after="80"/>
      <w:outlineLvl w:val="2"/>
    </w:pPr>
    <w:rPr>
      <w:b/>
      <w:sz w:val="28"/>
      <w:szCs w:val="28"/>
    </w:rPr>
  </w:style>
  <w:style w:type="paragraph" w:styleId="Balk4">
    <w:name w:val="heading 4"/>
    <w:basedOn w:val="Normal2"/>
    <w:next w:val="Normal2"/>
    <w:rsid w:val="00CD5AA6"/>
    <w:pPr>
      <w:keepNext/>
      <w:keepLines/>
      <w:spacing w:before="240" w:after="40"/>
      <w:outlineLvl w:val="3"/>
    </w:pPr>
    <w:rPr>
      <w:b/>
      <w:sz w:val="24"/>
      <w:szCs w:val="24"/>
    </w:rPr>
  </w:style>
  <w:style w:type="paragraph" w:styleId="Balk5">
    <w:name w:val="heading 5"/>
    <w:basedOn w:val="Normal2"/>
    <w:next w:val="Normal2"/>
    <w:rsid w:val="00CD5AA6"/>
    <w:pPr>
      <w:keepNext/>
      <w:keepLines/>
      <w:spacing w:before="220" w:after="40"/>
      <w:outlineLvl w:val="4"/>
    </w:pPr>
    <w:rPr>
      <w:b/>
    </w:rPr>
  </w:style>
  <w:style w:type="paragraph" w:styleId="Balk6">
    <w:name w:val="heading 6"/>
    <w:basedOn w:val="Normal2"/>
    <w:next w:val="Normal2"/>
    <w:rsid w:val="00CD5AA6"/>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CD5AA6"/>
  </w:style>
  <w:style w:type="table" w:customStyle="1" w:styleId="TableNormal">
    <w:name w:val="Table Normal"/>
    <w:rsid w:val="00CD5AA6"/>
    <w:tblPr>
      <w:tblCellMar>
        <w:top w:w="0" w:type="dxa"/>
        <w:left w:w="0" w:type="dxa"/>
        <w:bottom w:w="0" w:type="dxa"/>
        <w:right w:w="0" w:type="dxa"/>
      </w:tblCellMar>
    </w:tblPr>
  </w:style>
  <w:style w:type="paragraph" w:styleId="KonuBal">
    <w:name w:val="Title"/>
    <w:basedOn w:val="Normal2"/>
    <w:next w:val="Normal2"/>
    <w:rsid w:val="00CD5AA6"/>
    <w:pPr>
      <w:keepNext/>
      <w:keepLines/>
      <w:spacing w:before="480" w:after="120"/>
    </w:pPr>
    <w:rPr>
      <w:b/>
      <w:sz w:val="72"/>
      <w:szCs w:val="72"/>
    </w:rPr>
  </w:style>
  <w:style w:type="paragraph" w:customStyle="1" w:styleId="Normal2">
    <w:name w:val="Normal2"/>
    <w:rsid w:val="00CD5AA6"/>
  </w:style>
  <w:style w:type="table" w:customStyle="1" w:styleId="TableNormal0">
    <w:name w:val="Table Normal"/>
    <w:rsid w:val="00CD5AA6"/>
    <w:tblPr>
      <w:tblCellMar>
        <w:top w:w="0" w:type="dxa"/>
        <w:left w:w="0" w:type="dxa"/>
        <w:bottom w:w="0" w:type="dxa"/>
        <w:right w:w="0" w:type="dxa"/>
      </w:tblCellMar>
    </w:tblPr>
  </w:style>
  <w:style w:type="table" w:customStyle="1" w:styleId="TableNormal1">
    <w:name w:val="Table Normal"/>
    <w:uiPriority w:val="2"/>
    <w:semiHidden/>
    <w:unhideWhenUsed/>
    <w:qFormat/>
    <w:rsid w:val="00B80A14"/>
    <w:tblPr>
      <w:tblInd w:w="0" w:type="dxa"/>
      <w:tblCellMar>
        <w:top w:w="0" w:type="dxa"/>
        <w:left w:w="0" w:type="dxa"/>
        <w:bottom w:w="0" w:type="dxa"/>
        <w:right w:w="0" w:type="dxa"/>
      </w:tblCellMar>
    </w:tblPr>
  </w:style>
  <w:style w:type="paragraph" w:styleId="GvdeMetni">
    <w:name w:val="Body Text"/>
    <w:basedOn w:val="Normal"/>
    <w:uiPriority w:val="1"/>
    <w:qFormat/>
    <w:rsid w:val="00B80A14"/>
    <w:rPr>
      <w:sz w:val="20"/>
      <w:szCs w:val="20"/>
    </w:rPr>
  </w:style>
  <w:style w:type="paragraph" w:customStyle="1" w:styleId="Balk11">
    <w:name w:val="Başlık 11"/>
    <w:basedOn w:val="Normal"/>
    <w:uiPriority w:val="1"/>
    <w:qFormat/>
    <w:rsid w:val="00B80A14"/>
    <w:pPr>
      <w:spacing w:before="1"/>
      <w:ind w:left="1166"/>
      <w:outlineLvl w:val="1"/>
    </w:pPr>
    <w:rPr>
      <w:b/>
      <w:bCs/>
      <w:sz w:val="20"/>
      <w:szCs w:val="20"/>
    </w:rPr>
  </w:style>
  <w:style w:type="paragraph" w:customStyle="1" w:styleId="Balk21">
    <w:name w:val="Başlık 21"/>
    <w:basedOn w:val="Normal"/>
    <w:uiPriority w:val="1"/>
    <w:qFormat/>
    <w:rsid w:val="00B80A14"/>
    <w:pPr>
      <w:ind w:left="546" w:right="117"/>
      <w:outlineLvl w:val="2"/>
    </w:pPr>
    <w:rPr>
      <w:b/>
      <w:bCs/>
      <w:i/>
      <w:sz w:val="20"/>
      <w:szCs w:val="20"/>
    </w:rPr>
  </w:style>
  <w:style w:type="paragraph" w:styleId="ListeParagraf">
    <w:name w:val="List Paragraph"/>
    <w:basedOn w:val="Normal"/>
    <w:uiPriority w:val="1"/>
    <w:qFormat/>
    <w:rsid w:val="00B80A14"/>
    <w:pPr>
      <w:ind w:left="826" w:hanging="280"/>
    </w:pPr>
  </w:style>
  <w:style w:type="paragraph" w:customStyle="1" w:styleId="TableParagraph">
    <w:name w:val="Table Paragraph"/>
    <w:basedOn w:val="Normal"/>
    <w:uiPriority w:val="1"/>
    <w:qFormat/>
    <w:rsid w:val="00B80A14"/>
    <w:pPr>
      <w:spacing w:before="1"/>
      <w:ind w:left="926"/>
    </w:pPr>
  </w:style>
  <w:style w:type="paragraph" w:styleId="stBilgi">
    <w:name w:val="header"/>
    <w:basedOn w:val="Normal"/>
    <w:link w:val="stBilgiChar"/>
    <w:uiPriority w:val="99"/>
    <w:unhideWhenUsed/>
    <w:rsid w:val="00933624"/>
    <w:pPr>
      <w:tabs>
        <w:tab w:val="center" w:pos="4536"/>
        <w:tab w:val="right" w:pos="9072"/>
      </w:tabs>
    </w:pPr>
  </w:style>
  <w:style w:type="character" w:customStyle="1" w:styleId="stBilgiChar">
    <w:name w:val="Üst Bilgi Char"/>
    <w:basedOn w:val="VarsaylanParagrafYazTipi"/>
    <w:link w:val="stBilgi"/>
    <w:uiPriority w:val="99"/>
    <w:rsid w:val="00933624"/>
    <w:rPr>
      <w:rFonts w:ascii="Verdana" w:eastAsia="Verdana" w:hAnsi="Verdana" w:cs="Verdana"/>
    </w:rPr>
  </w:style>
  <w:style w:type="paragraph" w:styleId="AltBilgi">
    <w:name w:val="footer"/>
    <w:basedOn w:val="Normal"/>
    <w:link w:val="AltBilgiChar"/>
    <w:uiPriority w:val="99"/>
    <w:unhideWhenUsed/>
    <w:rsid w:val="00933624"/>
    <w:pPr>
      <w:tabs>
        <w:tab w:val="center" w:pos="4536"/>
        <w:tab w:val="right" w:pos="9072"/>
      </w:tabs>
    </w:pPr>
  </w:style>
  <w:style w:type="character" w:customStyle="1" w:styleId="AltBilgiChar">
    <w:name w:val="Alt Bilgi Char"/>
    <w:basedOn w:val="VarsaylanParagrafYazTipi"/>
    <w:link w:val="AltBilgi"/>
    <w:uiPriority w:val="99"/>
    <w:rsid w:val="00933624"/>
    <w:rPr>
      <w:rFonts w:ascii="Verdana" w:eastAsia="Verdana" w:hAnsi="Verdana" w:cs="Verdana"/>
    </w:rPr>
  </w:style>
  <w:style w:type="paragraph" w:styleId="BalonMetni">
    <w:name w:val="Balloon Text"/>
    <w:basedOn w:val="Normal"/>
    <w:link w:val="BalonMetniChar"/>
    <w:uiPriority w:val="99"/>
    <w:semiHidden/>
    <w:unhideWhenUsed/>
    <w:rsid w:val="00933624"/>
    <w:rPr>
      <w:rFonts w:ascii="Tahoma" w:hAnsi="Tahoma" w:cs="Tahoma"/>
      <w:sz w:val="16"/>
      <w:szCs w:val="16"/>
    </w:rPr>
  </w:style>
  <w:style w:type="character" w:customStyle="1" w:styleId="BalonMetniChar">
    <w:name w:val="Balon Metni Char"/>
    <w:basedOn w:val="VarsaylanParagrafYazTipi"/>
    <w:link w:val="BalonMetni"/>
    <w:uiPriority w:val="99"/>
    <w:semiHidden/>
    <w:rsid w:val="00933624"/>
    <w:rPr>
      <w:rFonts w:ascii="Tahoma" w:eastAsia="Verdana" w:hAnsi="Tahoma" w:cs="Tahoma"/>
      <w:sz w:val="16"/>
      <w:szCs w:val="16"/>
    </w:rPr>
  </w:style>
  <w:style w:type="table" w:styleId="TabloKlavuzu">
    <w:name w:val="Table Grid"/>
    <w:basedOn w:val="NormalTablo"/>
    <w:uiPriority w:val="59"/>
    <w:rsid w:val="005D6A1C"/>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rsid w:val="00CD5AA6"/>
    <w:pPr>
      <w:keepNext/>
      <w:keepLines/>
      <w:spacing w:before="360" w:after="80"/>
    </w:pPr>
    <w:rPr>
      <w:rFonts w:ascii="Georgia" w:eastAsia="Georgia" w:hAnsi="Georgia" w:cs="Georgia"/>
      <w:i/>
      <w:color w:val="666666"/>
      <w:sz w:val="48"/>
      <w:szCs w:val="48"/>
    </w:rPr>
  </w:style>
  <w:style w:type="table" w:customStyle="1" w:styleId="a">
    <w:basedOn w:val="TableNormal1"/>
    <w:rsid w:val="00CD5AA6"/>
    <w:pPr>
      <w:widowControl/>
    </w:pPr>
    <w:tblPr>
      <w:tblStyleRowBandSize w:val="1"/>
      <w:tblStyleColBandSize w:val="1"/>
      <w:tblCellMar>
        <w:left w:w="108" w:type="dxa"/>
        <w:right w:w="108" w:type="dxa"/>
      </w:tblCellMar>
    </w:tblPr>
  </w:style>
  <w:style w:type="table" w:customStyle="1" w:styleId="a0">
    <w:basedOn w:val="TableNormal1"/>
    <w:rsid w:val="00CD5AA6"/>
    <w:pPr>
      <w:widowControl/>
    </w:pPr>
    <w:tblPr>
      <w:tblStyleRowBandSize w:val="1"/>
      <w:tblStyleColBandSize w:val="1"/>
      <w:tblCellMar>
        <w:left w:w="108" w:type="dxa"/>
        <w:right w:w="108" w:type="dxa"/>
      </w:tblCellMar>
    </w:tblPr>
  </w:style>
  <w:style w:type="table" w:customStyle="1" w:styleId="a1">
    <w:basedOn w:val="TableNormal1"/>
    <w:rsid w:val="00CD5AA6"/>
    <w:pPr>
      <w:widowControl/>
    </w:pPr>
    <w:tblPr>
      <w:tblStyleRowBandSize w:val="1"/>
      <w:tblStyleColBandSize w:val="1"/>
      <w:tblCellMar>
        <w:left w:w="108" w:type="dxa"/>
        <w:right w:w="108" w:type="dxa"/>
      </w:tblCellMar>
    </w:tblPr>
  </w:style>
  <w:style w:type="table" w:customStyle="1" w:styleId="a2">
    <w:basedOn w:val="TableNormal1"/>
    <w:rsid w:val="00CD5AA6"/>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MUSTAFA CEM ALDAĞ</cp:lastModifiedBy>
  <cp:revision>2</cp:revision>
  <cp:lastPrinted>2019-08-22T13:17:00Z</cp:lastPrinted>
  <dcterms:created xsi:type="dcterms:W3CDTF">2020-01-15T10:35:00Z</dcterms:created>
  <dcterms:modified xsi:type="dcterms:W3CDTF">2020-01-15T10:35:00Z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Creator">
    <vt:lpwstr>Microsoft® Office Word 2007</vt:lpwstr>
  </property>
  <property fmtid="{D5CDD505-2E9C-101B-9397-08002B2CF9AE}" pid="4" name="LastSaved">
    <vt:filetime>2016-12-27T00:00:00Z</vt:filetime>
  </property>
</Properties>
</file>